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86BD" w14:textId="77777777"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color w:val="26CEFF"/>
          <w:sz w:val="36"/>
          <w:szCs w:val="36"/>
        </w:rPr>
        <w:t xml:space="preserve">Beck Anxiety Inventory (BAI) </w:t>
      </w:r>
    </w:p>
    <w:p w14:paraId="13FD66B6" w14:textId="77777777" w:rsid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rPr>
        <w:t xml:space="preserve">About: </w:t>
      </w:r>
      <w:r w:rsidRPr="00F505FA">
        <w:rPr>
          <w:rFonts w:ascii="FrutigerLTStd" w:eastAsia="Times New Roman" w:hAnsi="FrutigerLTStd" w:cs="Times New Roman"/>
        </w:rPr>
        <w:t xml:space="preserve">This scale is a self-report measure of anxiety. </w:t>
      </w:r>
      <w:r w:rsidRPr="00F505FA">
        <w:rPr>
          <w:rFonts w:ascii="FrutigerLTStd" w:eastAsia="Times New Roman" w:hAnsi="FrutigerLTStd" w:cs="Times New Roman"/>
          <w:b/>
          <w:bCs/>
        </w:rPr>
        <w:t xml:space="preserve">Items: </w:t>
      </w:r>
      <w:r w:rsidRPr="00F505FA">
        <w:rPr>
          <w:rFonts w:ascii="FrutigerLTStd" w:eastAsia="Times New Roman" w:hAnsi="FrutigerLTStd" w:cs="Times New Roman"/>
        </w:rPr>
        <w:t xml:space="preserve">21 </w:t>
      </w:r>
    </w:p>
    <w:p w14:paraId="6EF3853C" w14:textId="08B2DA31"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rPr>
        <w:t xml:space="preserve">Reliability: </w:t>
      </w:r>
      <w:r w:rsidRPr="00F505FA">
        <w:rPr>
          <w:rFonts w:ascii="FrutigerLTStd" w:eastAsia="Times New Roman" w:hAnsi="FrutigerLTStd" w:cs="Times New Roman"/>
        </w:rPr>
        <w:t>Internal consistency for the BAI = (Cronbach’s a=0.92)</w:t>
      </w:r>
      <w:r w:rsidRPr="00F505FA">
        <w:rPr>
          <w:rFonts w:ascii="FrutigerLTStd" w:eastAsia="Times New Roman" w:hAnsi="FrutigerLTStd" w:cs="Times New Roman"/>
        </w:rPr>
        <w:br/>
        <w:t xml:space="preserve">Test-retest reliability (1 week) for the BAI = 0.75 (Beck, Epstein, Brown, &amp; Steer, 1988) </w:t>
      </w:r>
    </w:p>
    <w:p w14:paraId="55E0933B" w14:textId="50692D2B"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rPr>
        <w:t xml:space="preserve">Validity: </w:t>
      </w:r>
      <w:r w:rsidRPr="00F505FA">
        <w:rPr>
          <w:rFonts w:ascii="FrutigerLTStd" w:eastAsia="Times New Roman" w:hAnsi="FrutigerLTStd" w:cs="Times New Roman"/>
        </w:rPr>
        <w:t xml:space="preserve">The BAI was moderately correlated with the revised Hamilton Anxiety Rating Scale (.51), and mildly correlated with the Hamilton Depression Rating Scale (.25) (Beck et al., 1988). </w:t>
      </w:r>
    </w:p>
    <w:p w14:paraId="124119C9" w14:textId="58066739"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rPr>
        <w:t xml:space="preserve">Scoring: </w:t>
      </w:r>
      <w:r w:rsidRPr="00F505FA">
        <w:rPr>
          <w:rFonts w:ascii="FrutigerLTStd" w:eastAsia="Times New Roman" w:hAnsi="FrutigerLTStd" w:cs="Times New Roman"/>
        </w:rPr>
        <w:t xml:space="preserve">All questions 0 1 2 3 </w:t>
      </w:r>
    </w:p>
    <w:p w14:paraId="6686E492" w14:textId="77777777"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rPr>
        <w:t>The total score is calculated by finding the sum of the 21 items. Score of 0-21 = low anxiety</w:t>
      </w:r>
      <w:r w:rsidRPr="00F505FA">
        <w:rPr>
          <w:rFonts w:ascii="FrutigerLTStd" w:eastAsia="Times New Roman" w:hAnsi="FrutigerLTStd" w:cs="Times New Roman"/>
        </w:rPr>
        <w:br/>
        <w:t>Score of 22-35 = moderate anxiety</w:t>
      </w:r>
      <w:r w:rsidRPr="00F505FA">
        <w:rPr>
          <w:rFonts w:ascii="FrutigerLTStd" w:eastAsia="Times New Roman" w:hAnsi="FrutigerLTStd" w:cs="Times New Roman"/>
        </w:rPr>
        <w:br/>
        <w:t xml:space="preserve">Score of 36 and above = potentially concerning levels of anxiety </w:t>
      </w:r>
    </w:p>
    <w:p w14:paraId="5FFBA9DA" w14:textId="77777777"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rPr>
        <w:t xml:space="preserve">References: </w:t>
      </w:r>
      <w:r w:rsidRPr="00F505FA">
        <w:rPr>
          <w:rFonts w:ascii="FrutigerLTStd" w:eastAsia="Times New Roman" w:hAnsi="FrutigerLTStd" w:cs="Times New Roman"/>
        </w:rPr>
        <w:t xml:space="preserve">Beck, A.T., Epstein, N., Brown, G., &amp; Steer, R.A. (1988). An inventory for measuring clinical anxiety: Psychometric properties. </w:t>
      </w:r>
      <w:r w:rsidRPr="00F505FA">
        <w:rPr>
          <w:rFonts w:ascii="FrutigerLTStd" w:eastAsia="Times New Roman" w:hAnsi="FrutigerLTStd" w:cs="Times New Roman"/>
          <w:i/>
          <w:iCs/>
        </w:rPr>
        <w:t>Journal of Consulting and Clinical Psychology</w:t>
      </w:r>
      <w:r w:rsidRPr="00F505FA">
        <w:rPr>
          <w:rFonts w:ascii="FrutigerLTStd" w:eastAsia="Times New Roman" w:hAnsi="FrutigerLTStd" w:cs="Times New Roman"/>
        </w:rPr>
        <w:t xml:space="preserve">, 56, 893-897. </w:t>
      </w:r>
    </w:p>
    <w:p w14:paraId="39A99F26" w14:textId="35FF51BA"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b/>
          <w:bCs/>
          <w:color w:val="26CEFF"/>
          <w:sz w:val="36"/>
          <w:szCs w:val="36"/>
        </w:rPr>
        <w:t xml:space="preserve">Beck Anxiety Inventory (BAI) </w:t>
      </w:r>
    </w:p>
    <w:p w14:paraId="3B4B3BB0" w14:textId="77777777" w:rsidR="00F505FA" w:rsidRPr="00F505FA" w:rsidRDefault="00F505FA" w:rsidP="00F505FA">
      <w:pPr>
        <w:spacing w:before="100" w:beforeAutospacing="1" w:after="100" w:afterAutospacing="1"/>
        <w:rPr>
          <w:rFonts w:ascii="Times New Roman" w:eastAsia="Times New Roman" w:hAnsi="Times New Roman" w:cs="Times New Roman"/>
        </w:rPr>
      </w:pPr>
      <w:r w:rsidRPr="00F505FA">
        <w:rPr>
          <w:rFonts w:ascii="FrutigerLTStd" w:eastAsia="Times New Roman" w:hAnsi="FrutigerLTStd" w:cs="Times New Roman"/>
        </w:rPr>
        <w:t xml:space="preserve">Below is a list of common symptoms of anxiety. Please carefully read each item in the list. Indicate how much you have been bothered by that symptom during the past month, including today, by circling the number in the corresponding space in the column next to each symptom. </w:t>
      </w:r>
    </w:p>
    <w:tbl>
      <w:tblPr>
        <w:tblW w:w="9404" w:type="dxa"/>
        <w:shd w:val="clear" w:color="auto" w:fill="FFFFFF"/>
        <w:tblCellMar>
          <w:top w:w="15" w:type="dxa"/>
          <w:left w:w="15" w:type="dxa"/>
          <w:bottom w:w="15" w:type="dxa"/>
          <w:right w:w="15" w:type="dxa"/>
        </w:tblCellMar>
        <w:tblLook w:val="04A0" w:firstRow="1" w:lastRow="0" w:firstColumn="1" w:lastColumn="0" w:noHBand="0" w:noVBand="1"/>
      </w:tblPr>
      <w:tblGrid>
        <w:gridCol w:w="2517"/>
        <w:gridCol w:w="1260"/>
        <w:gridCol w:w="1890"/>
        <w:gridCol w:w="1800"/>
        <w:gridCol w:w="1937"/>
      </w:tblGrid>
      <w:tr w:rsidR="00F505FA" w:rsidRPr="00F505FA" w14:paraId="5A4ADF48" w14:textId="77777777" w:rsidTr="00DC0F7D">
        <w:trPr>
          <w:trHeight w:val="628"/>
        </w:trPr>
        <w:tc>
          <w:tcPr>
            <w:tcW w:w="25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03DA255" w14:textId="77777777" w:rsidR="00F505FA" w:rsidRPr="00F505FA" w:rsidRDefault="00F505FA" w:rsidP="00F505FA">
            <w:pPr>
              <w:jc w:val="center"/>
              <w:rPr>
                <w:rFonts w:ascii="Times New Roman" w:eastAsia="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shd w:val="clear" w:color="auto" w:fill="2B05A3"/>
            <w:vAlign w:val="center"/>
            <w:hideMark/>
          </w:tcPr>
          <w:p w14:paraId="67897716" w14:textId="798E3753" w:rsidR="00F505FA" w:rsidRPr="00F505FA" w:rsidRDefault="00F505FA" w:rsidP="00F505FA">
            <w:pPr>
              <w:spacing w:before="100" w:beforeAutospacing="1" w:after="100" w:afterAutospacing="1"/>
              <w:jc w:val="center"/>
              <w:rPr>
                <w:rFonts w:ascii="Times New Roman" w:eastAsia="Times New Roman" w:hAnsi="Times New Roman" w:cs="Times New Roman"/>
              </w:rPr>
            </w:pPr>
            <w:r w:rsidRPr="00F505FA">
              <w:rPr>
                <w:rFonts w:ascii="FrutigerLTStd" w:eastAsia="Times New Roman" w:hAnsi="FrutigerLTStd" w:cs="Times New Roman"/>
                <w:b/>
                <w:bCs/>
                <w:color w:val="FFFFFF"/>
              </w:rPr>
              <w:t>Not at all</w:t>
            </w:r>
          </w:p>
        </w:tc>
        <w:tc>
          <w:tcPr>
            <w:tcW w:w="1890" w:type="dxa"/>
            <w:tcBorders>
              <w:top w:val="single" w:sz="2" w:space="0" w:color="000000"/>
              <w:left w:val="single" w:sz="2" w:space="0" w:color="000000"/>
              <w:bottom w:val="single" w:sz="2" w:space="0" w:color="000000"/>
              <w:right w:val="single" w:sz="2" w:space="0" w:color="000000"/>
            </w:tcBorders>
            <w:shd w:val="clear" w:color="auto" w:fill="2B05A3"/>
            <w:vAlign w:val="center"/>
            <w:hideMark/>
          </w:tcPr>
          <w:p w14:paraId="1FAA6986" w14:textId="5F58691E" w:rsidR="00F505FA" w:rsidRPr="00F505FA" w:rsidRDefault="00F505FA" w:rsidP="00DC0F7D">
            <w:pPr>
              <w:spacing w:before="100" w:beforeAutospacing="1" w:after="100" w:afterAutospacing="1"/>
              <w:jc w:val="center"/>
              <w:rPr>
                <w:rFonts w:ascii="FrutigerLTStd" w:eastAsia="Times New Roman" w:hAnsi="FrutigerLTStd" w:cs="Times New Roman"/>
                <w:b/>
                <w:bCs/>
                <w:color w:val="FFFFFF"/>
              </w:rPr>
            </w:pPr>
            <w:r w:rsidRPr="00F505FA">
              <w:rPr>
                <w:rFonts w:ascii="FrutigerLTStd" w:eastAsia="Times New Roman" w:hAnsi="FrutigerLTStd" w:cs="Times New Roman"/>
                <w:b/>
                <w:bCs/>
                <w:color w:val="FFFFFF"/>
              </w:rPr>
              <w:t>Mildly, but it didn’t bother me much</w:t>
            </w:r>
          </w:p>
        </w:tc>
        <w:tc>
          <w:tcPr>
            <w:tcW w:w="1800" w:type="dxa"/>
            <w:tcBorders>
              <w:top w:val="single" w:sz="2" w:space="0" w:color="000000"/>
              <w:left w:val="single" w:sz="2" w:space="0" w:color="000000"/>
              <w:bottom w:val="single" w:sz="2" w:space="0" w:color="000000"/>
              <w:right w:val="single" w:sz="2" w:space="0" w:color="000000"/>
            </w:tcBorders>
            <w:shd w:val="clear" w:color="auto" w:fill="2B05A3"/>
            <w:vAlign w:val="center"/>
            <w:hideMark/>
          </w:tcPr>
          <w:p w14:paraId="679F0E0C" w14:textId="32D4ACE1" w:rsidR="00F505FA" w:rsidRPr="00F505FA" w:rsidRDefault="00F505FA" w:rsidP="00F505FA">
            <w:pPr>
              <w:spacing w:before="100" w:beforeAutospacing="1" w:after="100" w:afterAutospacing="1"/>
              <w:jc w:val="center"/>
              <w:rPr>
                <w:rFonts w:ascii="Times New Roman" w:eastAsia="Times New Roman" w:hAnsi="Times New Roman" w:cs="Times New Roman"/>
              </w:rPr>
            </w:pPr>
            <w:r w:rsidRPr="00F505FA">
              <w:rPr>
                <w:rFonts w:ascii="FrutigerLTStd" w:eastAsia="Times New Roman" w:hAnsi="FrutigerLTStd" w:cs="Times New Roman"/>
                <w:b/>
                <w:bCs/>
                <w:color w:val="FFFFFF"/>
              </w:rPr>
              <w:t>Moderately – it wasn’t pleasant at times</w:t>
            </w:r>
          </w:p>
        </w:tc>
        <w:tc>
          <w:tcPr>
            <w:tcW w:w="1937" w:type="dxa"/>
            <w:tcBorders>
              <w:top w:val="single" w:sz="2" w:space="0" w:color="000000"/>
              <w:left w:val="single" w:sz="2" w:space="0" w:color="000000"/>
              <w:bottom w:val="single" w:sz="2" w:space="0" w:color="000000"/>
              <w:right w:val="single" w:sz="2" w:space="0" w:color="000000"/>
            </w:tcBorders>
            <w:shd w:val="clear" w:color="auto" w:fill="2B05A3"/>
            <w:vAlign w:val="center"/>
            <w:hideMark/>
          </w:tcPr>
          <w:p w14:paraId="5BEAD06D" w14:textId="23F8F288" w:rsidR="00F505FA" w:rsidRPr="00F505FA" w:rsidRDefault="00F505FA" w:rsidP="00F505FA">
            <w:pPr>
              <w:spacing w:before="100" w:beforeAutospacing="1" w:after="100" w:afterAutospacing="1"/>
              <w:jc w:val="center"/>
              <w:rPr>
                <w:rFonts w:ascii="Times New Roman" w:eastAsia="Times New Roman" w:hAnsi="Times New Roman" w:cs="Times New Roman"/>
              </w:rPr>
            </w:pPr>
            <w:r w:rsidRPr="00F505FA">
              <w:rPr>
                <w:rFonts w:ascii="FrutigerLTStd" w:eastAsia="Times New Roman" w:hAnsi="FrutigerLTStd" w:cs="Times New Roman"/>
                <w:b/>
                <w:bCs/>
                <w:color w:val="FFFFFF"/>
              </w:rPr>
              <w:t>Severely – it bothered me a lot</w:t>
            </w:r>
          </w:p>
        </w:tc>
      </w:tr>
    </w:tbl>
    <w:p w14:paraId="7C2A6E51" w14:textId="77777777" w:rsidR="00F505FA" w:rsidRDefault="00F505FA">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515"/>
        <w:gridCol w:w="1246"/>
        <w:gridCol w:w="1863"/>
        <w:gridCol w:w="1863"/>
        <w:gridCol w:w="1863"/>
      </w:tblGrid>
      <w:tr w:rsidR="00F505FA" w14:paraId="23F00A55" w14:textId="77777777" w:rsidTr="00DC0F7D">
        <w:tc>
          <w:tcPr>
            <w:tcW w:w="2515" w:type="dxa"/>
          </w:tcPr>
          <w:p w14:paraId="53BFA171" w14:textId="52DD0B6C" w:rsidR="00F505FA" w:rsidRDefault="00F505FA">
            <w:pPr>
              <w:rPr>
                <w:rFonts w:ascii="Times New Roman" w:eastAsia="Times New Roman" w:hAnsi="Times New Roman" w:cs="Times New Roman"/>
              </w:rPr>
            </w:pPr>
            <w:r>
              <w:rPr>
                <w:rFonts w:ascii="Times New Roman" w:eastAsia="Times New Roman" w:hAnsi="Times New Roman" w:cs="Times New Roman"/>
              </w:rPr>
              <w:t xml:space="preserve">Numbness </w:t>
            </w:r>
            <w:r w:rsidR="00DC0F7D">
              <w:rPr>
                <w:rFonts w:ascii="Times New Roman" w:eastAsia="Times New Roman" w:hAnsi="Times New Roman" w:cs="Times New Roman"/>
              </w:rPr>
              <w:t>or t</w:t>
            </w:r>
            <w:r>
              <w:rPr>
                <w:rFonts w:ascii="Times New Roman" w:eastAsia="Times New Roman" w:hAnsi="Times New Roman" w:cs="Times New Roman"/>
              </w:rPr>
              <w:t>ingling</w:t>
            </w:r>
          </w:p>
        </w:tc>
        <w:tc>
          <w:tcPr>
            <w:tcW w:w="1246" w:type="dxa"/>
          </w:tcPr>
          <w:p w14:paraId="79A14F8D" w14:textId="3E4F40B1" w:rsidR="00F505FA" w:rsidRDefault="00F505FA"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3C75DCD1" w14:textId="01719A86" w:rsidR="00F505FA" w:rsidRDefault="00F505FA"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10A51CDD" w14:textId="7E41C072" w:rsidR="00F505FA" w:rsidRDefault="00F505FA"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29510315" w14:textId="3B80D757" w:rsidR="00F505FA" w:rsidRDefault="00F505FA"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29BD20F2" w14:textId="77777777" w:rsidTr="00DC0F7D">
        <w:tc>
          <w:tcPr>
            <w:tcW w:w="2515" w:type="dxa"/>
          </w:tcPr>
          <w:p w14:paraId="4AC92037" w14:textId="0BAD43B7"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Feeling hot</w:t>
            </w:r>
          </w:p>
        </w:tc>
        <w:tc>
          <w:tcPr>
            <w:tcW w:w="1246" w:type="dxa"/>
          </w:tcPr>
          <w:p w14:paraId="20E5C6CF" w14:textId="466D159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2A08AB19" w14:textId="61E2A975"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2998A4E4" w14:textId="3CE0F7EF"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5FFA8B41" w14:textId="3E10A8C6"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4B258F33" w14:textId="77777777" w:rsidTr="00DC0F7D">
        <w:tc>
          <w:tcPr>
            <w:tcW w:w="2515" w:type="dxa"/>
          </w:tcPr>
          <w:p w14:paraId="57A59FB5" w14:textId="24A8570B"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Wobbliness in legs</w:t>
            </w:r>
          </w:p>
        </w:tc>
        <w:tc>
          <w:tcPr>
            <w:tcW w:w="1246" w:type="dxa"/>
          </w:tcPr>
          <w:p w14:paraId="07ECBAA6" w14:textId="6D422FAE"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1FC12841" w14:textId="4F8BD8A7"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5032170F" w14:textId="1D94594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2CAB854C" w14:textId="20278873"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7E163338" w14:textId="77777777" w:rsidTr="00DC0F7D">
        <w:tc>
          <w:tcPr>
            <w:tcW w:w="2515" w:type="dxa"/>
          </w:tcPr>
          <w:p w14:paraId="7AF36227" w14:textId="789EDEBF"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Unable to relax</w:t>
            </w:r>
          </w:p>
        </w:tc>
        <w:tc>
          <w:tcPr>
            <w:tcW w:w="1246" w:type="dxa"/>
          </w:tcPr>
          <w:p w14:paraId="66096F12" w14:textId="2A5502CA"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12F6FDF4" w14:textId="43034EC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28792926" w14:textId="5F32B1C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4B2C506D" w14:textId="27AA796C"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6D24B860" w14:textId="77777777" w:rsidTr="00DC0F7D">
        <w:tc>
          <w:tcPr>
            <w:tcW w:w="2515" w:type="dxa"/>
          </w:tcPr>
          <w:p w14:paraId="34B7F271" w14:textId="22B3226D"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 xml:space="preserve">Fear of worst happening </w:t>
            </w:r>
          </w:p>
        </w:tc>
        <w:tc>
          <w:tcPr>
            <w:tcW w:w="1246" w:type="dxa"/>
          </w:tcPr>
          <w:p w14:paraId="0FDC9FB6" w14:textId="56255E89"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1DE7C79C" w14:textId="70F195B5"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5FE171E1" w14:textId="36DAA16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66DAA625" w14:textId="5200EF50"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693FC384" w14:textId="77777777" w:rsidTr="00DC0F7D">
        <w:tc>
          <w:tcPr>
            <w:tcW w:w="2515" w:type="dxa"/>
          </w:tcPr>
          <w:p w14:paraId="34C21A09" w14:textId="3B6A7DE2"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Dizzy or lightheaded</w:t>
            </w:r>
          </w:p>
        </w:tc>
        <w:tc>
          <w:tcPr>
            <w:tcW w:w="1246" w:type="dxa"/>
          </w:tcPr>
          <w:p w14:paraId="156D991F" w14:textId="4CB61912"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2898098A" w14:textId="7F093F28"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6BB2AD5A" w14:textId="7C6E5676"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40B134B4" w14:textId="08E9AA0E"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46DDF67D" w14:textId="77777777" w:rsidTr="00DC0F7D">
        <w:tc>
          <w:tcPr>
            <w:tcW w:w="2515" w:type="dxa"/>
          </w:tcPr>
          <w:p w14:paraId="4E3C8EE5" w14:textId="71135C69"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Heart pounding</w:t>
            </w:r>
          </w:p>
        </w:tc>
        <w:tc>
          <w:tcPr>
            <w:tcW w:w="1246" w:type="dxa"/>
          </w:tcPr>
          <w:p w14:paraId="0442CF45" w14:textId="17489B02"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12164902" w14:textId="20C8CBD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7BFB9B61" w14:textId="2FF7E49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7E84C747" w14:textId="072D9456"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24AAE181" w14:textId="77777777" w:rsidTr="00DC0F7D">
        <w:tc>
          <w:tcPr>
            <w:tcW w:w="2515" w:type="dxa"/>
          </w:tcPr>
          <w:p w14:paraId="4C45F173" w14:textId="66E5FEE2"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Unsteady</w:t>
            </w:r>
          </w:p>
        </w:tc>
        <w:tc>
          <w:tcPr>
            <w:tcW w:w="1246" w:type="dxa"/>
          </w:tcPr>
          <w:p w14:paraId="324CB307" w14:textId="66A7B757"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437CDCBF" w14:textId="524160CE"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282D76FC" w14:textId="5409CBF9"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733A7517" w14:textId="7AA05206"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55F7A1CC" w14:textId="77777777" w:rsidTr="00DC0F7D">
        <w:tc>
          <w:tcPr>
            <w:tcW w:w="2515" w:type="dxa"/>
          </w:tcPr>
          <w:p w14:paraId="4A99C5F0" w14:textId="7EB00D34"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Terrified or afraid</w:t>
            </w:r>
          </w:p>
        </w:tc>
        <w:tc>
          <w:tcPr>
            <w:tcW w:w="1246" w:type="dxa"/>
          </w:tcPr>
          <w:p w14:paraId="084B6B3F" w14:textId="2B8693A5"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505E084F" w14:textId="312BAD48"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42718FEC" w14:textId="16E2FC1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19AB26AE" w14:textId="7377A58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5C74A834" w14:textId="77777777" w:rsidTr="00DC0F7D">
        <w:tc>
          <w:tcPr>
            <w:tcW w:w="2515" w:type="dxa"/>
          </w:tcPr>
          <w:p w14:paraId="1806FEFB" w14:textId="77CFB495"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Nervous</w:t>
            </w:r>
          </w:p>
        </w:tc>
        <w:tc>
          <w:tcPr>
            <w:tcW w:w="1246" w:type="dxa"/>
          </w:tcPr>
          <w:p w14:paraId="5F709DED" w14:textId="0C24D2EE"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7E677685" w14:textId="73A372F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623ABBF5" w14:textId="1CEE59D3"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024998B9" w14:textId="5015A42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4612D74F" w14:textId="77777777" w:rsidTr="00DC0F7D">
        <w:tc>
          <w:tcPr>
            <w:tcW w:w="2515" w:type="dxa"/>
          </w:tcPr>
          <w:p w14:paraId="0265B92D" w14:textId="6F4133B3"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Feeling of choking</w:t>
            </w:r>
          </w:p>
        </w:tc>
        <w:tc>
          <w:tcPr>
            <w:tcW w:w="1246" w:type="dxa"/>
          </w:tcPr>
          <w:p w14:paraId="137D9525" w14:textId="25418428"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53CF5CD9" w14:textId="607DE5A3"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5529C859" w14:textId="7EF8A819"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3EF7DE2A" w14:textId="6948297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0526F0C2" w14:textId="77777777" w:rsidTr="00DC0F7D">
        <w:tc>
          <w:tcPr>
            <w:tcW w:w="2515" w:type="dxa"/>
          </w:tcPr>
          <w:p w14:paraId="5BDADAAC" w14:textId="2575B9C3"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Hands trembling</w:t>
            </w:r>
          </w:p>
        </w:tc>
        <w:tc>
          <w:tcPr>
            <w:tcW w:w="1246" w:type="dxa"/>
          </w:tcPr>
          <w:p w14:paraId="7603E4AE" w14:textId="3273CCA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0E68CC25" w14:textId="58DF86B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656C4E54" w14:textId="2455CCF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0705D0C6" w14:textId="106C83C5"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37A26C2F" w14:textId="77777777" w:rsidTr="00DC0F7D">
        <w:tc>
          <w:tcPr>
            <w:tcW w:w="2515" w:type="dxa"/>
          </w:tcPr>
          <w:p w14:paraId="41EEF820" w14:textId="6DC19B4B"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Shaky/unsteady</w:t>
            </w:r>
          </w:p>
        </w:tc>
        <w:tc>
          <w:tcPr>
            <w:tcW w:w="1246" w:type="dxa"/>
          </w:tcPr>
          <w:p w14:paraId="07B1BF91" w14:textId="1F91974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490ECC48" w14:textId="1240E96A"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57BFBF3F" w14:textId="0AA58371"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7218AC99" w14:textId="2E07CA80"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63A69521" w14:textId="77777777" w:rsidTr="00DC0F7D">
        <w:tc>
          <w:tcPr>
            <w:tcW w:w="2515" w:type="dxa"/>
          </w:tcPr>
          <w:p w14:paraId="6D1D11A0" w14:textId="7B66BB6B"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Fear of losing control</w:t>
            </w:r>
          </w:p>
        </w:tc>
        <w:tc>
          <w:tcPr>
            <w:tcW w:w="1246" w:type="dxa"/>
          </w:tcPr>
          <w:p w14:paraId="0F3A1D11" w14:textId="4CA5190F"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4379C50E" w14:textId="5F47386F"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3189868C" w14:textId="0AB039C1"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03FB883F" w14:textId="7BF0513C"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7038693C" w14:textId="77777777" w:rsidTr="00DC0F7D">
        <w:tc>
          <w:tcPr>
            <w:tcW w:w="2515" w:type="dxa"/>
          </w:tcPr>
          <w:p w14:paraId="08B3EE54" w14:textId="5EC7C6A9"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Difficulty in breathing</w:t>
            </w:r>
          </w:p>
        </w:tc>
        <w:tc>
          <w:tcPr>
            <w:tcW w:w="1246" w:type="dxa"/>
          </w:tcPr>
          <w:p w14:paraId="79CAD019" w14:textId="63864E5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749E4923" w14:textId="4A4CEB9E"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7768BFDE" w14:textId="25A4615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0895A71B" w14:textId="4D69689A"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207E1716" w14:textId="77777777" w:rsidTr="00DC0F7D">
        <w:tc>
          <w:tcPr>
            <w:tcW w:w="2515" w:type="dxa"/>
          </w:tcPr>
          <w:p w14:paraId="3F2A0601" w14:textId="5B71A14A"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Fear of dying</w:t>
            </w:r>
          </w:p>
        </w:tc>
        <w:tc>
          <w:tcPr>
            <w:tcW w:w="1246" w:type="dxa"/>
          </w:tcPr>
          <w:p w14:paraId="4A351AB8" w14:textId="0A0A055E"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724EF42F" w14:textId="03F7D87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59FAAC21" w14:textId="2E36A08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00AA4DFA" w14:textId="5FDEB4E2"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568904BE" w14:textId="77777777" w:rsidTr="00DC0F7D">
        <w:tc>
          <w:tcPr>
            <w:tcW w:w="2515" w:type="dxa"/>
          </w:tcPr>
          <w:p w14:paraId="2048615D" w14:textId="159B913A"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Scared</w:t>
            </w:r>
          </w:p>
        </w:tc>
        <w:tc>
          <w:tcPr>
            <w:tcW w:w="1246" w:type="dxa"/>
          </w:tcPr>
          <w:p w14:paraId="13CBFEDF" w14:textId="4F5DBDF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13FD772F" w14:textId="56379BA0"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7DD210D0" w14:textId="00B9C3D9"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7EDBEFBC" w14:textId="7DCE333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1C648935" w14:textId="77777777" w:rsidTr="00DC0F7D">
        <w:tc>
          <w:tcPr>
            <w:tcW w:w="2515" w:type="dxa"/>
          </w:tcPr>
          <w:p w14:paraId="6187DA31" w14:textId="19F217F4"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Indigestion</w:t>
            </w:r>
          </w:p>
        </w:tc>
        <w:tc>
          <w:tcPr>
            <w:tcW w:w="1246" w:type="dxa"/>
          </w:tcPr>
          <w:p w14:paraId="33CA7C98" w14:textId="2479A7A5"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7A1A912E" w14:textId="2E5A3FE3"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68409A3A" w14:textId="719B1D0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1169A17A" w14:textId="6A90B600"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3084F5FF" w14:textId="77777777" w:rsidTr="00DC0F7D">
        <w:tc>
          <w:tcPr>
            <w:tcW w:w="2515" w:type="dxa"/>
          </w:tcPr>
          <w:p w14:paraId="57F07F75" w14:textId="5DD0626F"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Faint/lightheaded</w:t>
            </w:r>
          </w:p>
        </w:tc>
        <w:tc>
          <w:tcPr>
            <w:tcW w:w="1246" w:type="dxa"/>
          </w:tcPr>
          <w:p w14:paraId="4056971A" w14:textId="3D5954F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54EF93FD" w14:textId="5751BD7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060D3F0F" w14:textId="66B523B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4538D660" w14:textId="4CA30E2B"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46148ADE" w14:textId="77777777" w:rsidTr="00DC0F7D">
        <w:tc>
          <w:tcPr>
            <w:tcW w:w="2515" w:type="dxa"/>
          </w:tcPr>
          <w:p w14:paraId="77DDF84C" w14:textId="284841A5"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Face flushed</w:t>
            </w:r>
          </w:p>
        </w:tc>
        <w:tc>
          <w:tcPr>
            <w:tcW w:w="1246" w:type="dxa"/>
          </w:tcPr>
          <w:p w14:paraId="198B7273" w14:textId="3232E701"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15B25C8E" w14:textId="75DF059A"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76955E97" w14:textId="4E27A282"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5B5AD119" w14:textId="26635E3D"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r w:rsidR="00DC0F7D" w14:paraId="6C263A44" w14:textId="77777777" w:rsidTr="00DC0F7D">
        <w:tc>
          <w:tcPr>
            <w:tcW w:w="2515" w:type="dxa"/>
          </w:tcPr>
          <w:p w14:paraId="1D2037E0" w14:textId="251346BD" w:rsidR="00DC0F7D" w:rsidRDefault="00DC0F7D" w:rsidP="00DC0F7D">
            <w:pPr>
              <w:rPr>
                <w:rFonts w:ascii="Times New Roman" w:eastAsia="Times New Roman" w:hAnsi="Times New Roman" w:cs="Times New Roman"/>
              </w:rPr>
            </w:pPr>
            <w:r>
              <w:rPr>
                <w:rFonts w:ascii="Times New Roman" w:eastAsia="Times New Roman" w:hAnsi="Times New Roman" w:cs="Times New Roman"/>
              </w:rPr>
              <w:t>Hot/cold sweats</w:t>
            </w:r>
          </w:p>
        </w:tc>
        <w:tc>
          <w:tcPr>
            <w:tcW w:w="1246" w:type="dxa"/>
          </w:tcPr>
          <w:p w14:paraId="780C3BF4" w14:textId="72E7EBF8"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0</w:t>
            </w:r>
          </w:p>
        </w:tc>
        <w:tc>
          <w:tcPr>
            <w:tcW w:w="1863" w:type="dxa"/>
          </w:tcPr>
          <w:p w14:paraId="0864E699" w14:textId="07E6D0B2"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1</w:t>
            </w:r>
          </w:p>
        </w:tc>
        <w:tc>
          <w:tcPr>
            <w:tcW w:w="1863" w:type="dxa"/>
          </w:tcPr>
          <w:p w14:paraId="21EF1EE0" w14:textId="61922134"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2</w:t>
            </w:r>
          </w:p>
        </w:tc>
        <w:tc>
          <w:tcPr>
            <w:tcW w:w="1863" w:type="dxa"/>
          </w:tcPr>
          <w:p w14:paraId="6D80400E" w14:textId="4D232319" w:rsidR="00DC0F7D" w:rsidRDefault="00DC0F7D" w:rsidP="00DC0F7D">
            <w:pPr>
              <w:jc w:val="center"/>
              <w:rPr>
                <w:rFonts w:ascii="Times New Roman" w:eastAsia="Times New Roman" w:hAnsi="Times New Roman" w:cs="Times New Roman"/>
              </w:rPr>
            </w:pPr>
            <w:r>
              <w:rPr>
                <w:rFonts w:ascii="Times New Roman" w:eastAsia="Times New Roman" w:hAnsi="Times New Roman" w:cs="Times New Roman"/>
              </w:rPr>
              <w:t>3</w:t>
            </w:r>
          </w:p>
        </w:tc>
      </w:tr>
    </w:tbl>
    <w:p w14:paraId="338906E0" w14:textId="77777777" w:rsidR="00F505FA" w:rsidRPr="00F505FA" w:rsidRDefault="00F505FA">
      <w:pPr>
        <w:rPr>
          <w:rFonts w:ascii="Times New Roman" w:eastAsia="Times New Roman" w:hAnsi="Times New Roman" w:cs="Times New Roman"/>
        </w:rPr>
      </w:pPr>
    </w:p>
    <w:sectPr w:rsidR="00F505FA" w:rsidRPr="00F5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LT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FA"/>
    <w:rsid w:val="003501D3"/>
    <w:rsid w:val="00A8114F"/>
    <w:rsid w:val="00DC0F7D"/>
    <w:rsid w:val="00F5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B90D"/>
  <w15:chartTrackingRefBased/>
  <w15:docId w15:val="{C6D42FD7-E25F-6A4E-9020-1CA92C51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7D"/>
    <w:rPr>
      <w:sz w:val="20"/>
      <w:szCs w:val="20"/>
    </w:rPr>
  </w:style>
  <w:style w:type="paragraph" w:styleId="Heading1">
    <w:name w:val="heading 1"/>
    <w:basedOn w:val="Normal"/>
    <w:next w:val="Normal"/>
    <w:link w:val="Heading1Char"/>
    <w:uiPriority w:val="9"/>
    <w:qFormat/>
    <w:rsid w:val="00DC0F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0F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DC0F7D"/>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DC0F7D"/>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C0F7D"/>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C0F7D"/>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C0F7D"/>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C0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C0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5F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5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F7D"/>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DC0F7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C0F7D"/>
    <w:rPr>
      <w:caps/>
      <w:color w:val="1F3763" w:themeColor="accent1" w:themeShade="7F"/>
      <w:spacing w:val="15"/>
    </w:rPr>
  </w:style>
  <w:style w:type="character" w:customStyle="1" w:styleId="Heading4Char">
    <w:name w:val="Heading 4 Char"/>
    <w:basedOn w:val="DefaultParagraphFont"/>
    <w:link w:val="Heading4"/>
    <w:uiPriority w:val="9"/>
    <w:semiHidden/>
    <w:rsid w:val="00DC0F7D"/>
    <w:rPr>
      <w:caps/>
      <w:color w:val="2F5496" w:themeColor="accent1" w:themeShade="BF"/>
      <w:spacing w:val="10"/>
    </w:rPr>
  </w:style>
  <w:style w:type="character" w:customStyle="1" w:styleId="Heading5Char">
    <w:name w:val="Heading 5 Char"/>
    <w:basedOn w:val="DefaultParagraphFont"/>
    <w:link w:val="Heading5"/>
    <w:uiPriority w:val="9"/>
    <w:semiHidden/>
    <w:rsid w:val="00DC0F7D"/>
    <w:rPr>
      <w:caps/>
      <w:color w:val="2F5496" w:themeColor="accent1" w:themeShade="BF"/>
      <w:spacing w:val="10"/>
    </w:rPr>
  </w:style>
  <w:style w:type="character" w:customStyle="1" w:styleId="Heading6Char">
    <w:name w:val="Heading 6 Char"/>
    <w:basedOn w:val="DefaultParagraphFont"/>
    <w:link w:val="Heading6"/>
    <w:uiPriority w:val="9"/>
    <w:semiHidden/>
    <w:rsid w:val="00DC0F7D"/>
    <w:rPr>
      <w:caps/>
      <w:color w:val="2F5496" w:themeColor="accent1" w:themeShade="BF"/>
      <w:spacing w:val="10"/>
    </w:rPr>
  </w:style>
  <w:style w:type="character" w:customStyle="1" w:styleId="Heading7Char">
    <w:name w:val="Heading 7 Char"/>
    <w:basedOn w:val="DefaultParagraphFont"/>
    <w:link w:val="Heading7"/>
    <w:uiPriority w:val="9"/>
    <w:semiHidden/>
    <w:rsid w:val="00DC0F7D"/>
    <w:rPr>
      <w:caps/>
      <w:color w:val="2F5496" w:themeColor="accent1" w:themeShade="BF"/>
      <w:spacing w:val="10"/>
    </w:rPr>
  </w:style>
  <w:style w:type="character" w:customStyle="1" w:styleId="Heading8Char">
    <w:name w:val="Heading 8 Char"/>
    <w:basedOn w:val="DefaultParagraphFont"/>
    <w:link w:val="Heading8"/>
    <w:uiPriority w:val="9"/>
    <w:semiHidden/>
    <w:rsid w:val="00DC0F7D"/>
    <w:rPr>
      <w:caps/>
      <w:spacing w:val="10"/>
      <w:sz w:val="18"/>
      <w:szCs w:val="18"/>
    </w:rPr>
  </w:style>
  <w:style w:type="character" w:customStyle="1" w:styleId="Heading9Char">
    <w:name w:val="Heading 9 Char"/>
    <w:basedOn w:val="DefaultParagraphFont"/>
    <w:link w:val="Heading9"/>
    <w:uiPriority w:val="9"/>
    <w:semiHidden/>
    <w:rsid w:val="00DC0F7D"/>
    <w:rPr>
      <w:i/>
      <w:caps/>
      <w:spacing w:val="10"/>
      <w:sz w:val="18"/>
      <w:szCs w:val="18"/>
    </w:rPr>
  </w:style>
  <w:style w:type="paragraph" w:styleId="Caption">
    <w:name w:val="caption"/>
    <w:basedOn w:val="Normal"/>
    <w:next w:val="Normal"/>
    <w:uiPriority w:val="35"/>
    <w:semiHidden/>
    <w:unhideWhenUsed/>
    <w:qFormat/>
    <w:rsid w:val="00DC0F7D"/>
    <w:rPr>
      <w:b/>
      <w:bCs/>
      <w:color w:val="2F5496" w:themeColor="accent1" w:themeShade="BF"/>
      <w:sz w:val="16"/>
      <w:szCs w:val="16"/>
    </w:rPr>
  </w:style>
  <w:style w:type="paragraph" w:styleId="Title">
    <w:name w:val="Title"/>
    <w:basedOn w:val="Normal"/>
    <w:next w:val="Normal"/>
    <w:link w:val="TitleChar"/>
    <w:uiPriority w:val="10"/>
    <w:qFormat/>
    <w:rsid w:val="00DC0F7D"/>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C0F7D"/>
    <w:rPr>
      <w:caps/>
      <w:color w:val="4472C4" w:themeColor="accent1"/>
      <w:spacing w:val="10"/>
      <w:kern w:val="28"/>
      <w:sz w:val="52"/>
      <w:szCs w:val="52"/>
    </w:rPr>
  </w:style>
  <w:style w:type="paragraph" w:styleId="Subtitle">
    <w:name w:val="Subtitle"/>
    <w:basedOn w:val="Normal"/>
    <w:next w:val="Normal"/>
    <w:link w:val="SubtitleChar"/>
    <w:uiPriority w:val="11"/>
    <w:qFormat/>
    <w:rsid w:val="00DC0F7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0F7D"/>
    <w:rPr>
      <w:caps/>
      <w:color w:val="595959" w:themeColor="text1" w:themeTint="A6"/>
      <w:spacing w:val="10"/>
      <w:sz w:val="24"/>
      <w:szCs w:val="24"/>
    </w:rPr>
  </w:style>
  <w:style w:type="character" w:styleId="Strong">
    <w:name w:val="Strong"/>
    <w:uiPriority w:val="22"/>
    <w:qFormat/>
    <w:rsid w:val="00DC0F7D"/>
    <w:rPr>
      <w:b/>
      <w:bCs/>
    </w:rPr>
  </w:style>
  <w:style w:type="character" w:styleId="Emphasis">
    <w:name w:val="Emphasis"/>
    <w:uiPriority w:val="20"/>
    <w:qFormat/>
    <w:rsid w:val="00DC0F7D"/>
    <w:rPr>
      <w:caps/>
      <w:color w:val="1F3763" w:themeColor="accent1" w:themeShade="7F"/>
      <w:spacing w:val="5"/>
    </w:rPr>
  </w:style>
  <w:style w:type="paragraph" w:styleId="NoSpacing">
    <w:name w:val="No Spacing"/>
    <w:basedOn w:val="Normal"/>
    <w:link w:val="NoSpacingChar"/>
    <w:uiPriority w:val="1"/>
    <w:qFormat/>
    <w:rsid w:val="00DC0F7D"/>
  </w:style>
  <w:style w:type="character" w:customStyle="1" w:styleId="NoSpacingChar">
    <w:name w:val="No Spacing Char"/>
    <w:basedOn w:val="DefaultParagraphFont"/>
    <w:link w:val="NoSpacing"/>
    <w:uiPriority w:val="1"/>
    <w:rsid w:val="00DC0F7D"/>
    <w:rPr>
      <w:sz w:val="20"/>
      <w:szCs w:val="20"/>
    </w:rPr>
  </w:style>
  <w:style w:type="paragraph" w:styleId="ListParagraph">
    <w:name w:val="List Paragraph"/>
    <w:basedOn w:val="Normal"/>
    <w:uiPriority w:val="34"/>
    <w:qFormat/>
    <w:rsid w:val="00DC0F7D"/>
    <w:pPr>
      <w:ind w:left="720"/>
      <w:contextualSpacing/>
    </w:pPr>
  </w:style>
  <w:style w:type="paragraph" w:styleId="Quote">
    <w:name w:val="Quote"/>
    <w:basedOn w:val="Normal"/>
    <w:next w:val="Normal"/>
    <w:link w:val="QuoteChar"/>
    <w:uiPriority w:val="29"/>
    <w:qFormat/>
    <w:rsid w:val="00DC0F7D"/>
    <w:rPr>
      <w:i/>
      <w:iCs/>
    </w:rPr>
  </w:style>
  <w:style w:type="character" w:customStyle="1" w:styleId="QuoteChar">
    <w:name w:val="Quote Char"/>
    <w:basedOn w:val="DefaultParagraphFont"/>
    <w:link w:val="Quote"/>
    <w:uiPriority w:val="29"/>
    <w:rsid w:val="00DC0F7D"/>
    <w:rPr>
      <w:i/>
      <w:iCs/>
      <w:sz w:val="20"/>
      <w:szCs w:val="20"/>
    </w:rPr>
  </w:style>
  <w:style w:type="paragraph" w:styleId="IntenseQuote">
    <w:name w:val="Intense Quote"/>
    <w:basedOn w:val="Normal"/>
    <w:next w:val="Normal"/>
    <w:link w:val="IntenseQuoteChar"/>
    <w:uiPriority w:val="30"/>
    <w:qFormat/>
    <w:rsid w:val="00DC0F7D"/>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C0F7D"/>
    <w:rPr>
      <w:i/>
      <w:iCs/>
      <w:color w:val="4472C4" w:themeColor="accent1"/>
      <w:sz w:val="20"/>
      <w:szCs w:val="20"/>
    </w:rPr>
  </w:style>
  <w:style w:type="character" w:styleId="SubtleEmphasis">
    <w:name w:val="Subtle Emphasis"/>
    <w:uiPriority w:val="19"/>
    <w:qFormat/>
    <w:rsid w:val="00DC0F7D"/>
    <w:rPr>
      <w:i/>
      <w:iCs/>
      <w:color w:val="1F3763" w:themeColor="accent1" w:themeShade="7F"/>
    </w:rPr>
  </w:style>
  <w:style w:type="character" w:styleId="IntenseEmphasis">
    <w:name w:val="Intense Emphasis"/>
    <w:uiPriority w:val="21"/>
    <w:qFormat/>
    <w:rsid w:val="00DC0F7D"/>
    <w:rPr>
      <w:b/>
      <w:bCs/>
      <w:caps/>
      <w:color w:val="1F3763" w:themeColor="accent1" w:themeShade="7F"/>
      <w:spacing w:val="10"/>
    </w:rPr>
  </w:style>
  <w:style w:type="character" w:styleId="SubtleReference">
    <w:name w:val="Subtle Reference"/>
    <w:uiPriority w:val="31"/>
    <w:qFormat/>
    <w:rsid w:val="00DC0F7D"/>
    <w:rPr>
      <w:b/>
      <w:bCs/>
      <w:color w:val="4472C4" w:themeColor="accent1"/>
    </w:rPr>
  </w:style>
  <w:style w:type="character" w:styleId="IntenseReference">
    <w:name w:val="Intense Reference"/>
    <w:uiPriority w:val="32"/>
    <w:qFormat/>
    <w:rsid w:val="00DC0F7D"/>
    <w:rPr>
      <w:b/>
      <w:bCs/>
      <w:i/>
      <w:iCs/>
      <w:caps/>
      <w:color w:val="4472C4" w:themeColor="accent1"/>
    </w:rPr>
  </w:style>
  <w:style w:type="character" w:styleId="BookTitle">
    <w:name w:val="Book Title"/>
    <w:uiPriority w:val="33"/>
    <w:qFormat/>
    <w:rsid w:val="00DC0F7D"/>
    <w:rPr>
      <w:b/>
      <w:bCs/>
      <w:i/>
      <w:iCs/>
      <w:spacing w:val="9"/>
    </w:rPr>
  </w:style>
  <w:style w:type="paragraph" w:styleId="TOCHeading">
    <w:name w:val="TOC Heading"/>
    <w:basedOn w:val="Heading1"/>
    <w:next w:val="Normal"/>
    <w:uiPriority w:val="39"/>
    <w:semiHidden/>
    <w:unhideWhenUsed/>
    <w:qFormat/>
    <w:rsid w:val="00DC0F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6540">
      <w:bodyDiv w:val="1"/>
      <w:marLeft w:val="0"/>
      <w:marRight w:val="0"/>
      <w:marTop w:val="0"/>
      <w:marBottom w:val="0"/>
      <w:divBdr>
        <w:top w:val="none" w:sz="0" w:space="0" w:color="auto"/>
        <w:left w:val="none" w:sz="0" w:space="0" w:color="auto"/>
        <w:bottom w:val="none" w:sz="0" w:space="0" w:color="auto"/>
        <w:right w:val="none" w:sz="0" w:space="0" w:color="auto"/>
      </w:divBdr>
      <w:divsChild>
        <w:div w:id="147018621">
          <w:marLeft w:val="0"/>
          <w:marRight w:val="0"/>
          <w:marTop w:val="0"/>
          <w:marBottom w:val="0"/>
          <w:divBdr>
            <w:top w:val="none" w:sz="0" w:space="0" w:color="auto"/>
            <w:left w:val="none" w:sz="0" w:space="0" w:color="auto"/>
            <w:bottom w:val="none" w:sz="0" w:space="0" w:color="auto"/>
            <w:right w:val="none" w:sz="0" w:space="0" w:color="auto"/>
          </w:divBdr>
          <w:divsChild>
            <w:div w:id="11808834">
              <w:marLeft w:val="0"/>
              <w:marRight w:val="0"/>
              <w:marTop w:val="0"/>
              <w:marBottom w:val="0"/>
              <w:divBdr>
                <w:top w:val="none" w:sz="0" w:space="0" w:color="auto"/>
                <w:left w:val="none" w:sz="0" w:space="0" w:color="auto"/>
                <w:bottom w:val="none" w:sz="0" w:space="0" w:color="auto"/>
                <w:right w:val="none" w:sz="0" w:space="0" w:color="auto"/>
              </w:divBdr>
              <w:divsChild>
                <w:div w:id="1870685104">
                  <w:marLeft w:val="0"/>
                  <w:marRight w:val="0"/>
                  <w:marTop w:val="0"/>
                  <w:marBottom w:val="0"/>
                  <w:divBdr>
                    <w:top w:val="none" w:sz="0" w:space="0" w:color="auto"/>
                    <w:left w:val="none" w:sz="0" w:space="0" w:color="auto"/>
                    <w:bottom w:val="none" w:sz="0" w:space="0" w:color="auto"/>
                    <w:right w:val="none" w:sz="0" w:space="0" w:color="auto"/>
                  </w:divBdr>
                </w:div>
              </w:divsChild>
            </w:div>
            <w:div w:id="1840541369">
              <w:marLeft w:val="0"/>
              <w:marRight w:val="0"/>
              <w:marTop w:val="0"/>
              <w:marBottom w:val="0"/>
              <w:divBdr>
                <w:top w:val="none" w:sz="0" w:space="0" w:color="auto"/>
                <w:left w:val="none" w:sz="0" w:space="0" w:color="auto"/>
                <w:bottom w:val="none" w:sz="0" w:space="0" w:color="auto"/>
                <w:right w:val="none" w:sz="0" w:space="0" w:color="auto"/>
              </w:divBdr>
              <w:divsChild>
                <w:div w:id="1564754871">
                  <w:marLeft w:val="0"/>
                  <w:marRight w:val="0"/>
                  <w:marTop w:val="0"/>
                  <w:marBottom w:val="0"/>
                  <w:divBdr>
                    <w:top w:val="none" w:sz="0" w:space="0" w:color="auto"/>
                    <w:left w:val="none" w:sz="0" w:space="0" w:color="auto"/>
                    <w:bottom w:val="none" w:sz="0" w:space="0" w:color="auto"/>
                    <w:right w:val="none" w:sz="0" w:space="0" w:color="auto"/>
                  </w:divBdr>
                </w:div>
              </w:divsChild>
            </w:div>
            <w:div w:id="1337999120">
              <w:marLeft w:val="0"/>
              <w:marRight w:val="0"/>
              <w:marTop w:val="0"/>
              <w:marBottom w:val="0"/>
              <w:divBdr>
                <w:top w:val="none" w:sz="0" w:space="0" w:color="auto"/>
                <w:left w:val="none" w:sz="0" w:space="0" w:color="auto"/>
                <w:bottom w:val="none" w:sz="0" w:space="0" w:color="auto"/>
                <w:right w:val="none" w:sz="0" w:space="0" w:color="auto"/>
              </w:divBdr>
              <w:divsChild>
                <w:div w:id="1268346062">
                  <w:marLeft w:val="0"/>
                  <w:marRight w:val="0"/>
                  <w:marTop w:val="0"/>
                  <w:marBottom w:val="0"/>
                  <w:divBdr>
                    <w:top w:val="none" w:sz="0" w:space="0" w:color="auto"/>
                    <w:left w:val="none" w:sz="0" w:space="0" w:color="auto"/>
                    <w:bottom w:val="none" w:sz="0" w:space="0" w:color="auto"/>
                    <w:right w:val="none" w:sz="0" w:space="0" w:color="auto"/>
                  </w:divBdr>
                </w:div>
              </w:divsChild>
            </w:div>
            <w:div w:id="1346324191">
              <w:marLeft w:val="0"/>
              <w:marRight w:val="0"/>
              <w:marTop w:val="0"/>
              <w:marBottom w:val="0"/>
              <w:divBdr>
                <w:top w:val="none" w:sz="0" w:space="0" w:color="auto"/>
                <w:left w:val="none" w:sz="0" w:space="0" w:color="auto"/>
                <w:bottom w:val="none" w:sz="0" w:space="0" w:color="auto"/>
                <w:right w:val="none" w:sz="0" w:space="0" w:color="auto"/>
              </w:divBdr>
              <w:divsChild>
                <w:div w:id="1499350760">
                  <w:marLeft w:val="0"/>
                  <w:marRight w:val="0"/>
                  <w:marTop w:val="0"/>
                  <w:marBottom w:val="0"/>
                  <w:divBdr>
                    <w:top w:val="none" w:sz="0" w:space="0" w:color="auto"/>
                    <w:left w:val="none" w:sz="0" w:space="0" w:color="auto"/>
                    <w:bottom w:val="none" w:sz="0" w:space="0" w:color="auto"/>
                    <w:right w:val="none" w:sz="0" w:space="0" w:color="auto"/>
                  </w:divBdr>
                </w:div>
              </w:divsChild>
            </w:div>
            <w:div w:id="261646330">
              <w:marLeft w:val="0"/>
              <w:marRight w:val="0"/>
              <w:marTop w:val="0"/>
              <w:marBottom w:val="0"/>
              <w:divBdr>
                <w:top w:val="none" w:sz="0" w:space="0" w:color="auto"/>
                <w:left w:val="none" w:sz="0" w:space="0" w:color="auto"/>
                <w:bottom w:val="none" w:sz="0" w:space="0" w:color="auto"/>
                <w:right w:val="none" w:sz="0" w:space="0" w:color="auto"/>
              </w:divBdr>
              <w:divsChild>
                <w:div w:id="324360955">
                  <w:marLeft w:val="0"/>
                  <w:marRight w:val="0"/>
                  <w:marTop w:val="0"/>
                  <w:marBottom w:val="0"/>
                  <w:divBdr>
                    <w:top w:val="none" w:sz="0" w:space="0" w:color="auto"/>
                    <w:left w:val="none" w:sz="0" w:space="0" w:color="auto"/>
                    <w:bottom w:val="none" w:sz="0" w:space="0" w:color="auto"/>
                    <w:right w:val="none" w:sz="0" w:space="0" w:color="auto"/>
                  </w:divBdr>
                </w:div>
                <w:div w:id="1813282284">
                  <w:marLeft w:val="0"/>
                  <w:marRight w:val="0"/>
                  <w:marTop w:val="0"/>
                  <w:marBottom w:val="0"/>
                  <w:divBdr>
                    <w:top w:val="none" w:sz="0" w:space="0" w:color="auto"/>
                    <w:left w:val="none" w:sz="0" w:space="0" w:color="auto"/>
                    <w:bottom w:val="none" w:sz="0" w:space="0" w:color="auto"/>
                    <w:right w:val="none" w:sz="0" w:space="0" w:color="auto"/>
                  </w:divBdr>
                </w:div>
                <w:div w:id="1744253886">
                  <w:marLeft w:val="0"/>
                  <w:marRight w:val="0"/>
                  <w:marTop w:val="0"/>
                  <w:marBottom w:val="0"/>
                  <w:divBdr>
                    <w:top w:val="none" w:sz="0" w:space="0" w:color="auto"/>
                    <w:left w:val="none" w:sz="0" w:space="0" w:color="auto"/>
                    <w:bottom w:val="none" w:sz="0" w:space="0" w:color="auto"/>
                    <w:right w:val="none" w:sz="0" w:space="0" w:color="auto"/>
                  </w:divBdr>
                </w:div>
              </w:divsChild>
            </w:div>
            <w:div w:id="1695300824">
              <w:marLeft w:val="0"/>
              <w:marRight w:val="0"/>
              <w:marTop w:val="0"/>
              <w:marBottom w:val="0"/>
              <w:divBdr>
                <w:top w:val="none" w:sz="0" w:space="0" w:color="auto"/>
                <w:left w:val="none" w:sz="0" w:space="0" w:color="auto"/>
                <w:bottom w:val="none" w:sz="0" w:space="0" w:color="auto"/>
                <w:right w:val="none" w:sz="0" w:space="0" w:color="auto"/>
              </w:divBdr>
              <w:divsChild>
                <w:div w:id="9571231">
                  <w:marLeft w:val="0"/>
                  <w:marRight w:val="0"/>
                  <w:marTop w:val="0"/>
                  <w:marBottom w:val="0"/>
                  <w:divBdr>
                    <w:top w:val="none" w:sz="0" w:space="0" w:color="auto"/>
                    <w:left w:val="none" w:sz="0" w:space="0" w:color="auto"/>
                    <w:bottom w:val="none" w:sz="0" w:space="0" w:color="auto"/>
                    <w:right w:val="none" w:sz="0" w:space="0" w:color="auto"/>
                  </w:divBdr>
                </w:div>
              </w:divsChild>
            </w:div>
            <w:div w:id="1310281584">
              <w:marLeft w:val="0"/>
              <w:marRight w:val="0"/>
              <w:marTop w:val="0"/>
              <w:marBottom w:val="0"/>
              <w:divBdr>
                <w:top w:val="none" w:sz="0" w:space="0" w:color="auto"/>
                <w:left w:val="none" w:sz="0" w:space="0" w:color="auto"/>
                <w:bottom w:val="none" w:sz="0" w:space="0" w:color="auto"/>
                <w:right w:val="none" w:sz="0" w:space="0" w:color="auto"/>
              </w:divBdr>
              <w:divsChild>
                <w:div w:id="1344629212">
                  <w:marLeft w:val="0"/>
                  <w:marRight w:val="0"/>
                  <w:marTop w:val="0"/>
                  <w:marBottom w:val="0"/>
                  <w:divBdr>
                    <w:top w:val="none" w:sz="0" w:space="0" w:color="auto"/>
                    <w:left w:val="none" w:sz="0" w:space="0" w:color="auto"/>
                    <w:bottom w:val="none" w:sz="0" w:space="0" w:color="auto"/>
                    <w:right w:val="none" w:sz="0" w:space="0" w:color="auto"/>
                  </w:divBdr>
                </w:div>
                <w:div w:id="919413870">
                  <w:marLeft w:val="0"/>
                  <w:marRight w:val="0"/>
                  <w:marTop w:val="0"/>
                  <w:marBottom w:val="0"/>
                  <w:divBdr>
                    <w:top w:val="none" w:sz="0" w:space="0" w:color="auto"/>
                    <w:left w:val="none" w:sz="0" w:space="0" w:color="auto"/>
                    <w:bottom w:val="none" w:sz="0" w:space="0" w:color="auto"/>
                    <w:right w:val="none" w:sz="0" w:space="0" w:color="auto"/>
                  </w:divBdr>
                </w:div>
                <w:div w:id="8799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9428">
      <w:bodyDiv w:val="1"/>
      <w:marLeft w:val="0"/>
      <w:marRight w:val="0"/>
      <w:marTop w:val="0"/>
      <w:marBottom w:val="0"/>
      <w:divBdr>
        <w:top w:val="none" w:sz="0" w:space="0" w:color="auto"/>
        <w:left w:val="none" w:sz="0" w:space="0" w:color="auto"/>
        <w:bottom w:val="none" w:sz="0" w:space="0" w:color="auto"/>
        <w:right w:val="none" w:sz="0" w:space="0" w:color="auto"/>
      </w:divBdr>
      <w:divsChild>
        <w:div w:id="1456871801">
          <w:marLeft w:val="0"/>
          <w:marRight w:val="0"/>
          <w:marTop w:val="0"/>
          <w:marBottom w:val="0"/>
          <w:divBdr>
            <w:top w:val="none" w:sz="0" w:space="0" w:color="auto"/>
            <w:left w:val="none" w:sz="0" w:space="0" w:color="auto"/>
            <w:bottom w:val="none" w:sz="0" w:space="0" w:color="auto"/>
            <w:right w:val="none" w:sz="0" w:space="0" w:color="auto"/>
          </w:divBdr>
          <w:divsChild>
            <w:div w:id="754862407">
              <w:marLeft w:val="0"/>
              <w:marRight w:val="0"/>
              <w:marTop w:val="0"/>
              <w:marBottom w:val="0"/>
              <w:divBdr>
                <w:top w:val="none" w:sz="0" w:space="0" w:color="auto"/>
                <w:left w:val="none" w:sz="0" w:space="0" w:color="auto"/>
                <w:bottom w:val="none" w:sz="0" w:space="0" w:color="auto"/>
                <w:right w:val="none" w:sz="0" w:space="0" w:color="auto"/>
              </w:divBdr>
              <w:divsChild>
                <w:div w:id="124392037">
                  <w:marLeft w:val="0"/>
                  <w:marRight w:val="0"/>
                  <w:marTop w:val="0"/>
                  <w:marBottom w:val="0"/>
                  <w:divBdr>
                    <w:top w:val="none" w:sz="0" w:space="0" w:color="auto"/>
                    <w:left w:val="none" w:sz="0" w:space="0" w:color="auto"/>
                    <w:bottom w:val="none" w:sz="0" w:space="0" w:color="auto"/>
                    <w:right w:val="none" w:sz="0" w:space="0" w:color="auto"/>
                  </w:divBdr>
                </w:div>
              </w:divsChild>
            </w:div>
            <w:div w:id="1631399527">
              <w:marLeft w:val="0"/>
              <w:marRight w:val="0"/>
              <w:marTop w:val="0"/>
              <w:marBottom w:val="0"/>
              <w:divBdr>
                <w:top w:val="none" w:sz="0" w:space="0" w:color="auto"/>
                <w:left w:val="none" w:sz="0" w:space="0" w:color="auto"/>
                <w:bottom w:val="none" w:sz="0" w:space="0" w:color="auto"/>
                <w:right w:val="none" w:sz="0" w:space="0" w:color="auto"/>
              </w:divBdr>
              <w:divsChild>
                <w:div w:id="1106776314">
                  <w:marLeft w:val="0"/>
                  <w:marRight w:val="0"/>
                  <w:marTop w:val="0"/>
                  <w:marBottom w:val="0"/>
                  <w:divBdr>
                    <w:top w:val="none" w:sz="0" w:space="0" w:color="auto"/>
                    <w:left w:val="none" w:sz="0" w:space="0" w:color="auto"/>
                    <w:bottom w:val="none" w:sz="0" w:space="0" w:color="auto"/>
                    <w:right w:val="none" w:sz="0" w:space="0" w:color="auto"/>
                  </w:divBdr>
                </w:div>
              </w:divsChild>
            </w:div>
            <w:div w:id="503084248">
              <w:marLeft w:val="0"/>
              <w:marRight w:val="0"/>
              <w:marTop w:val="0"/>
              <w:marBottom w:val="0"/>
              <w:divBdr>
                <w:top w:val="none" w:sz="0" w:space="0" w:color="auto"/>
                <w:left w:val="none" w:sz="0" w:space="0" w:color="auto"/>
                <w:bottom w:val="none" w:sz="0" w:space="0" w:color="auto"/>
                <w:right w:val="none" w:sz="0" w:space="0" w:color="auto"/>
              </w:divBdr>
              <w:divsChild>
                <w:div w:id="898787776">
                  <w:marLeft w:val="0"/>
                  <w:marRight w:val="0"/>
                  <w:marTop w:val="0"/>
                  <w:marBottom w:val="0"/>
                  <w:divBdr>
                    <w:top w:val="none" w:sz="0" w:space="0" w:color="auto"/>
                    <w:left w:val="none" w:sz="0" w:space="0" w:color="auto"/>
                    <w:bottom w:val="none" w:sz="0" w:space="0" w:color="auto"/>
                    <w:right w:val="none" w:sz="0" w:space="0" w:color="auto"/>
                  </w:divBdr>
                </w:div>
              </w:divsChild>
            </w:div>
            <w:div w:id="1940330880">
              <w:marLeft w:val="0"/>
              <w:marRight w:val="0"/>
              <w:marTop w:val="0"/>
              <w:marBottom w:val="0"/>
              <w:divBdr>
                <w:top w:val="none" w:sz="0" w:space="0" w:color="auto"/>
                <w:left w:val="none" w:sz="0" w:space="0" w:color="auto"/>
                <w:bottom w:val="none" w:sz="0" w:space="0" w:color="auto"/>
                <w:right w:val="none" w:sz="0" w:space="0" w:color="auto"/>
              </w:divBdr>
              <w:divsChild>
                <w:div w:id="900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6367">
      <w:bodyDiv w:val="1"/>
      <w:marLeft w:val="0"/>
      <w:marRight w:val="0"/>
      <w:marTop w:val="0"/>
      <w:marBottom w:val="0"/>
      <w:divBdr>
        <w:top w:val="none" w:sz="0" w:space="0" w:color="auto"/>
        <w:left w:val="none" w:sz="0" w:space="0" w:color="auto"/>
        <w:bottom w:val="none" w:sz="0" w:space="0" w:color="auto"/>
        <w:right w:val="none" w:sz="0" w:space="0" w:color="auto"/>
      </w:divBdr>
      <w:divsChild>
        <w:div w:id="1738936259">
          <w:marLeft w:val="0"/>
          <w:marRight w:val="0"/>
          <w:marTop w:val="0"/>
          <w:marBottom w:val="0"/>
          <w:divBdr>
            <w:top w:val="none" w:sz="0" w:space="0" w:color="auto"/>
            <w:left w:val="none" w:sz="0" w:space="0" w:color="auto"/>
            <w:bottom w:val="none" w:sz="0" w:space="0" w:color="auto"/>
            <w:right w:val="none" w:sz="0" w:space="0" w:color="auto"/>
          </w:divBdr>
          <w:divsChild>
            <w:div w:id="141433393">
              <w:marLeft w:val="0"/>
              <w:marRight w:val="0"/>
              <w:marTop w:val="0"/>
              <w:marBottom w:val="0"/>
              <w:divBdr>
                <w:top w:val="none" w:sz="0" w:space="0" w:color="auto"/>
                <w:left w:val="none" w:sz="0" w:space="0" w:color="auto"/>
                <w:bottom w:val="none" w:sz="0" w:space="0" w:color="auto"/>
                <w:right w:val="none" w:sz="0" w:space="0" w:color="auto"/>
              </w:divBdr>
              <w:divsChild>
                <w:div w:id="764766309">
                  <w:marLeft w:val="0"/>
                  <w:marRight w:val="0"/>
                  <w:marTop w:val="0"/>
                  <w:marBottom w:val="0"/>
                  <w:divBdr>
                    <w:top w:val="none" w:sz="0" w:space="0" w:color="auto"/>
                    <w:left w:val="none" w:sz="0" w:space="0" w:color="auto"/>
                    <w:bottom w:val="none" w:sz="0" w:space="0" w:color="auto"/>
                    <w:right w:val="none" w:sz="0" w:space="0" w:color="auto"/>
                  </w:divBdr>
                </w:div>
              </w:divsChild>
            </w:div>
            <w:div w:id="186673912">
              <w:marLeft w:val="0"/>
              <w:marRight w:val="0"/>
              <w:marTop w:val="0"/>
              <w:marBottom w:val="0"/>
              <w:divBdr>
                <w:top w:val="none" w:sz="0" w:space="0" w:color="auto"/>
                <w:left w:val="none" w:sz="0" w:space="0" w:color="auto"/>
                <w:bottom w:val="none" w:sz="0" w:space="0" w:color="auto"/>
                <w:right w:val="none" w:sz="0" w:space="0" w:color="auto"/>
              </w:divBdr>
              <w:divsChild>
                <w:div w:id="1711417600">
                  <w:marLeft w:val="0"/>
                  <w:marRight w:val="0"/>
                  <w:marTop w:val="0"/>
                  <w:marBottom w:val="0"/>
                  <w:divBdr>
                    <w:top w:val="none" w:sz="0" w:space="0" w:color="auto"/>
                    <w:left w:val="none" w:sz="0" w:space="0" w:color="auto"/>
                    <w:bottom w:val="none" w:sz="0" w:space="0" w:color="auto"/>
                    <w:right w:val="none" w:sz="0" w:space="0" w:color="auto"/>
                  </w:divBdr>
                </w:div>
              </w:divsChild>
            </w:div>
            <w:div w:id="318004012">
              <w:marLeft w:val="0"/>
              <w:marRight w:val="0"/>
              <w:marTop w:val="0"/>
              <w:marBottom w:val="0"/>
              <w:divBdr>
                <w:top w:val="none" w:sz="0" w:space="0" w:color="auto"/>
                <w:left w:val="none" w:sz="0" w:space="0" w:color="auto"/>
                <w:bottom w:val="none" w:sz="0" w:space="0" w:color="auto"/>
                <w:right w:val="none" w:sz="0" w:space="0" w:color="auto"/>
              </w:divBdr>
              <w:divsChild>
                <w:div w:id="1710299568">
                  <w:marLeft w:val="0"/>
                  <w:marRight w:val="0"/>
                  <w:marTop w:val="0"/>
                  <w:marBottom w:val="0"/>
                  <w:divBdr>
                    <w:top w:val="none" w:sz="0" w:space="0" w:color="auto"/>
                    <w:left w:val="none" w:sz="0" w:space="0" w:color="auto"/>
                    <w:bottom w:val="none" w:sz="0" w:space="0" w:color="auto"/>
                    <w:right w:val="none" w:sz="0" w:space="0" w:color="auto"/>
                  </w:divBdr>
                </w:div>
              </w:divsChild>
            </w:div>
            <w:div w:id="1254120914">
              <w:marLeft w:val="0"/>
              <w:marRight w:val="0"/>
              <w:marTop w:val="0"/>
              <w:marBottom w:val="0"/>
              <w:divBdr>
                <w:top w:val="none" w:sz="0" w:space="0" w:color="auto"/>
                <w:left w:val="none" w:sz="0" w:space="0" w:color="auto"/>
                <w:bottom w:val="none" w:sz="0" w:space="0" w:color="auto"/>
                <w:right w:val="none" w:sz="0" w:space="0" w:color="auto"/>
              </w:divBdr>
              <w:divsChild>
                <w:div w:id="1121457689">
                  <w:marLeft w:val="0"/>
                  <w:marRight w:val="0"/>
                  <w:marTop w:val="0"/>
                  <w:marBottom w:val="0"/>
                  <w:divBdr>
                    <w:top w:val="none" w:sz="0" w:space="0" w:color="auto"/>
                    <w:left w:val="none" w:sz="0" w:space="0" w:color="auto"/>
                    <w:bottom w:val="none" w:sz="0" w:space="0" w:color="auto"/>
                    <w:right w:val="none" w:sz="0" w:space="0" w:color="auto"/>
                  </w:divBdr>
                </w:div>
              </w:divsChild>
            </w:div>
            <w:div w:id="348218079">
              <w:marLeft w:val="0"/>
              <w:marRight w:val="0"/>
              <w:marTop w:val="0"/>
              <w:marBottom w:val="0"/>
              <w:divBdr>
                <w:top w:val="none" w:sz="0" w:space="0" w:color="auto"/>
                <w:left w:val="none" w:sz="0" w:space="0" w:color="auto"/>
                <w:bottom w:val="none" w:sz="0" w:space="0" w:color="auto"/>
                <w:right w:val="none" w:sz="0" w:space="0" w:color="auto"/>
              </w:divBdr>
              <w:divsChild>
                <w:div w:id="1730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6456">
          <w:marLeft w:val="0"/>
          <w:marRight w:val="0"/>
          <w:marTop w:val="0"/>
          <w:marBottom w:val="0"/>
          <w:divBdr>
            <w:top w:val="none" w:sz="0" w:space="0" w:color="auto"/>
            <w:left w:val="none" w:sz="0" w:space="0" w:color="auto"/>
            <w:bottom w:val="none" w:sz="0" w:space="0" w:color="auto"/>
            <w:right w:val="none" w:sz="0" w:space="0" w:color="auto"/>
          </w:divBdr>
          <w:divsChild>
            <w:div w:id="1101141563">
              <w:marLeft w:val="0"/>
              <w:marRight w:val="0"/>
              <w:marTop w:val="0"/>
              <w:marBottom w:val="0"/>
              <w:divBdr>
                <w:top w:val="none" w:sz="0" w:space="0" w:color="auto"/>
                <w:left w:val="none" w:sz="0" w:space="0" w:color="auto"/>
                <w:bottom w:val="none" w:sz="0" w:space="0" w:color="auto"/>
                <w:right w:val="none" w:sz="0" w:space="0" w:color="auto"/>
              </w:divBdr>
              <w:divsChild>
                <w:div w:id="886793151">
                  <w:marLeft w:val="0"/>
                  <w:marRight w:val="0"/>
                  <w:marTop w:val="0"/>
                  <w:marBottom w:val="0"/>
                  <w:divBdr>
                    <w:top w:val="none" w:sz="0" w:space="0" w:color="auto"/>
                    <w:left w:val="none" w:sz="0" w:space="0" w:color="auto"/>
                    <w:bottom w:val="none" w:sz="0" w:space="0" w:color="auto"/>
                    <w:right w:val="none" w:sz="0" w:space="0" w:color="auto"/>
                  </w:divBdr>
                </w:div>
              </w:divsChild>
            </w:div>
            <w:div w:id="627853489">
              <w:marLeft w:val="0"/>
              <w:marRight w:val="0"/>
              <w:marTop w:val="0"/>
              <w:marBottom w:val="0"/>
              <w:divBdr>
                <w:top w:val="none" w:sz="0" w:space="0" w:color="auto"/>
                <w:left w:val="none" w:sz="0" w:space="0" w:color="auto"/>
                <w:bottom w:val="none" w:sz="0" w:space="0" w:color="auto"/>
                <w:right w:val="none" w:sz="0" w:space="0" w:color="auto"/>
              </w:divBdr>
              <w:divsChild>
                <w:div w:id="1942948729">
                  <w:marLeft w:val="0"/>
                  <w:marRight w:val="0"/>
                  <w:marTop w:val="0"/>
                  <w:marBottom w:val="0"/>
                  <w:divBdr>
                    <w:top w:val="none" w:sz="0" w:space="0" w:color="auto"/>
                    <w:left w:val="none" w:sz="0" w:space="0" w:color="auto"/>
                    <w:bottom w:val="none" w:sz="0" w:space="0" w:color="auto"/>
                    <w:right w:val="none" w:sz="0" w:space="0" w:color="auto"/>
                  </w:divBdr>
                </w:div>
              </w:divsChild>
            </w:div>
            <w:div w:id="2112309306">
              <w:marLeft w:val="0"/>
              <w:marRight w:val="0"/>
              <w:marTop w:val="0"/>
              <w:marBottom w:val="0"/>
              <w:divBdr>
                <w:top w:val="none" w:sz="0" w:space="0" w:color="auto"/>
                <w:left w:val="none" w:sz="0" w:space="0" w:color="auto"/>
                <w:bottom w:val="none" w:sz="0" w:space="0" w:color="auto"/>
                <w:right w:val="none" w:sz="0" w:space="0" w:color="auto"/>
              </w:divBdr>
              <w:divsChild>
                <w:div w:id="1046952760">
                  <w:marLeft w:val="0"/>
                  <w:marRight w:val="0"/>
                  <w:marTop w:val="0"/>
                  <w:marBottom w:val="0"/>
                  <w:divBdr>
                    <w:top w:val="none" w:sz="0" w:space="0" w:color="auto"/>
                    <w:left w:val="none" w:sz="0" w:space="0" w:color="auto"/>
                    <w:bottom w:val="none" w:sz="0" w:space="0" w:color="auto"/>
                    <w:right w:val="none" w:sz="0" w:space="0" w:color="auto"/>
                  </w:divBdr>
                </w:div>
              </w:divsChild>
            </w:div>
            <w:div w:id="37827142">
              <w:marLeft w:val="0"/>
              <w:marRight w:val="0"/>
              <w:marTop w:val="0"/>
              <w:marBottom w:val="0"/>
              <w:divBdr>
                <w:top w:val="none" w:sz="0" w:space="0" w:color="auto"/>
                <w:left w:val="none" w:sz="0" w:space="0" w:color="auto"/>
                <w:bottom w:val="none" w:sz="0" w:space="0" w:color="auto"/>
                <w:right w:val="none" w:sz="0" w:space="0" w:color="auto"/>
              </w:divBdr>
              <w:divsChild>
                <w:div w:id="2070565730">
                  <w:marLeft w:val="0"/>
                  <w:marRight w:val="0"/>
                  <w:marTop w:val="0"/>
                  <w:marBottom w:val="0"/>
                  <w:divBdr>
                    <w:top w:val="none" w:sz="0" w:space="0" w:color="auto"/>
                    <w:left w:val="none" w:sz="0" w:space="0" w:color="auto"/>
                    <w:bottom w:val="none" w:sz="0" w:space="0" w:color="auto"/>
                    <w:right w:val="none" w:sz="0" w:space="0" w:color="auto"/>
                  </w:divBdr>
                </w:div>
              </w:divsChild>
            </w:div>
            <w:div w:id="1424258767">
              <w:marLeft w:val="0"/>
              <w:marRight w:val="0"/>
              <w:marTop w:val="0"/>
              <w:marBottom w:val="0"/>
              <w:divBdr>
                <w:top w:val="none" w:sz="0" w:space="0" w:color="auto"/>
                <w:left w:val="none" w:sz="0" w:space="0" w:color="auto"/>
                <w:bottom w:val="none" w:sz="0" w:space="0" w:color="auto"/>
                <w:right w:val="none" w:sz="0" w:space="0" w:color="auto"/>
              </w:divBdr>
              <w:divsChild>
                <w:div w:id="1250886348">
                  <w:marLeft w:val="0"/>
                  <w:marRight w:val="0"/>
                  <w:marTop w:val="0"/>
                  <w:marBottom w:val="0"/>
                  <w:divBdr>
                    <w:top w:val="none" w:sz="0" w:space="0" w:color="auto"/>
                    <w:left w:val="none" w:sz="0" w:space="0" w:color="auto"/>
                    <w:bottom w:val="none" w:sz="0" w:space="0" w:color="auto"/>
                    <w:right w:val="none" w:sz="0" w:space="0" w:color="auto"/>
                  </w:divBdr>
                </w:div>
              </w:divsChild>
            </w:div>
            <w:div w:id="1605533168">
              <w:marLeft w:val="0"/>
              <w:marRight w:val="0"/>
              <w:marTop w:val="0"/>
              <w:marBottom w:val="0"/>
              <w:divBdr>
                <w:top w:val="none" w:sz="0" w:space="0" w:color="auto"/>
                <w:left w:val="none" w:sz="0" w:space="0" w:color="auto"/>
                <w:bottom w:val="none" w:sz="0" w:space="0" w:color="auto"/>
                <w:right w:val="none" w:sz="0" w:space="0" w:color="auto"/>
              </w:divBdr>
              <w:divsChild>
                <w:div w:id="967971482">
                  <w:marLeft w:val="0"/>
                  <w:marRight w:val="0"/>
                  <w:marTop w:val="0"/>
                  <w:marBottom w:val="0"/>
                  <w:divBdr>
                    <w:top w:val="none" w:sz="0" w:space="0" w:color="auto"/>
                    <w:left w:val="none" w:sz="0" w:space="0" w:color="auto"/>
                    <w:bottom w:val="none" w:sz="0" w:space="0" w:color="auto"/>
                    <w:right w:val="none" w:sz="0" w:space="0" w:color="auto"/>
                  </w:divBdr>
                </w:div>
                <w:div w:id="407968554">
                  <w:marLeft w:val="0"/>
                  <w:marRight w:val="0"/>
                  <w:marTop w:val="0"/>
                  <w:marBottom w:val="0"/>
                  <w:divBdr>
                    <w:top w:val="none" w:sz="0" w:space="0" w:color="auto"/>
                    <w:left w:val="none" w:sz="0" w:space="0" w:color="auto"/>
                    <w:bottom w:val="none" w:sz="0" w:space="0" w:color="auto"/>
                    <w:right w:val="none" w:sz="0" w:space="0" w:color="auto"/>
                  </w:divBdr>
                </w:div>
                <w:div w:id="501237857">
                  <w:marLeft w:val="0"/>
                  <w:marRight w:val="0"/>
                  <w:marTop w:val="0"/>
                  <w:marBottom w:val="0"/>
                  <w:divBdr>
                    <w:top w:val="none" w:sz="0" w:space="0" w:color="auto"/>
                    <w:left w:val="none" w:sz="0" w:space="0" w:color="auto"/>
                    <w:bottom w:val="none" w:sz="0" w:space="0" w:color="auto"/>
                    <w:right w:val="none" w:sz="0" w:space="0" w:color="auto"/>
                  </w:divBdr>
                </w:div>
              </w:divsChild>
            </w:div>
            <w:div w:id="673340523">
              <w:marLeft w:val="0"/>
              <w:marRight w:val="0"/>
              <w:marTop w:val="0"/>
              <w:marBottom w:val="0"/>
              <w:divBdr>
                <w:top w:val="none" w:sz="0" w:space="0" w:color="auto"/>
                <w:left w:val="none" w:sz="0" w:space="0" w:color="auto"/>
                <w:bottom w:val="none" w:sz="0" w:space="0" w:color="auto"/>
                <w:right w:val="none" w:sz="0" w:space="0" w:color="auto"/>
              </w:divBdr>
              <w:divsChild>
                <w:div w:id="443623061">
                  <w:marLeft w:val="0"/>
                  <w:marRight w:val="0"/>
                  <w:marTop w:val="0"/>
                  <w:marBottom w:val="0"/>
                  <w:divBdr>
                    <w:top w:val="none" w:sz="0" w:space="0" w:color="auto"/>
                    <w:left w:val="none" w:sz="0" w:space="0" w:color="auto"/>
                    <w:bottom w:val="none" w:sz="0" w:space="0" w:color="auto"/>
                    <w:right w:val="none" w:sz="0" w:space="0" w:color="auto"/>
                  </w:divBdr>
                </w:div>
              </w:divsChild>
            </w:div>
            <w:div w:id="227306449">
              <w:marLeft w:val="0"/>
              <w:marRight w:val="0"/>
              <w:marTop w:val="0"/>
              <w:marBottom w:val="0"/>
              <w:divBdr>
                <w:top w:val="none" w:sz="0" w:space="0" w:color="auto"/>
                <w:left w:val="none" w:sz="0" w:space="0" w:color="auto"/>
                <w:bottom w:val="none" w:sz="0" w:space="0" w:color="auto"/>
                <w:right w:val="none" w:sz="0" w:space="0" w:color="auto"/>
              </w:divBdr>
              <w:divsChild>
                <w:div w:id="212547987">
                  <w:marLeft w:val="0"/>
                  <w:marRight w:val="0"/>
                  <w:marTop w:val="0"/>
                  <w:marBottom w:val="0"/>
                  <w:divBdr>
                    <w:top w:val="none" w:sz="0" w:space="0" w:color="auto"/>
                    <w:left w:val="none" w:sz="0" w:space="0" w:color="auto"/>
                    <w:bottom w:val="none" w:sz="0" w:space="0" w:color="auto"/>
                    <w:right w:val="none" w:sz="0" w:space="0" w:color="auto"/>
                  </w:divBdr>
                </w:div>
                <w:div w:id="1270357699">
                  <w:marLeft w:val="0"/>
                  <w:marRight w:val="0"/>
                  <w:marTop w:val="0"/>
                  <w:marBottom w:val="0"/>
                  <w:divBdr>
                    <w:top w:val="none" w:sz="0" w:space="0" w:color="auto"/>
                    <w:left w:val="none" w:sz="0" w:space="0" w:color="auto"/>
                    <w:bottom w:val="none" w:sz="0" w:space="0" w:color="auto"/>
                    <w:right w:val="none" w:sz="0" w:space="0" w:color="auto"/>
                  </w:divBdr>
                </w:div>
                <w:div w:id="8967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Hudspeth M.D.</dc:creator>
  <cp:keywords/>
  <dc:description/>
  <cp:lastModifiedBy>Ted Hudspeth M.D.</cp:lastModifiedBy>
  <cp:revision>1</cp:revision>
  <dcterms:created xsi:type="dcterms:W3CDTF">2021-03-07T21:55:00Z</dcterms:created>
  <dcterms:modified xsi:type="dcterms:W3CDTF">2021-03-07T22:14:00Z</dcterms:modified>
</cp:coreProperties>
</file>