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982B6" w14:textId="77777777" w:rsidR="004434C9" w:rsidRPr="004434C9" w:rsidRDefault="004434C9" w:rsidP="00A235E2">
      <w:pPr>
        <w:pStyle w:val="Title"/>
        <w:rPr>
          <w:sz w:val="14"/>
        </w:rPr>
      </w:pPr>
    </w:p>
    <w:p w14:paraId="0B94C700" w14:textId="12F7E1AE" w:rsidR="00A235E2" w:rsidRDefault="00A235E2" w:rsidP="00A235E2">
      <w:pPr>
        <w:pStyle w:val="Title"/>
      </w:pPr>
      <w:r>
        <w:t>Well-Ahead Louisiana Primary Care Office</w:t>
      </w:r>
    </w:p>
    <w:p w14:paraId="65A2FAE1" w14:textId="77777777" w:rsidR="00A235E2" w:rsidRPr="00595086" w:rsidRDefault="00A235E2" w:rsidP="00A235E2">
      <w:pPr>
        <w:pStyle w:val="Subtitle"/>
      </w:pPr>
      <w:r>
        <w:t>Louisiana Conrad 30/J-1 Visa Waiver Program</w:t>
      </w:r>
    </w:p>
    <w:p w14:paraId="387F6633" w14:textId="77777777" w:rsidR="00A235E2" w:rsidRDefault="00A235E2" w:rsidP="00A235E2">
      <w:pPr>
        <w:rPr>
          <w:b/>
        </w:rPr>
      </w:pPr>
    </w:p>
    <w:p w14:paraId="7EB3004B" w14:textId="03ABDE36" w:rsidR="002D747E" w:rsidRPr="002D747E" w:rsidRDefault="002D747E" w:rsidP="002D747E">
      <w:pPr>
        <w:pStyle w:val="Heading1"/>
      </w:pPr>
      <w:bookmarkStart w:id="0" w:name="_GoBack"/>
      <w:r>
        <w:t xml:space="preserve">Criteria for Support </w:t>
      </w:r>
      <w:bookmarkEnd w:id="0"/>
      <w:r>
        <w:t>by the State of Louisiana</w:t>
      </w:r>
    </w:p>
    <w:p w14:paraId="341F2FF6" w14:textId="77777777" w:rsidR="002D747E" w:rsidRPr="002D747E" w:rsidRDefault="002D747E" w:rsidP="002D747E">
      <w:pPr>
        <w:pStyle w:val="ListParagraph"/>
        <w:numPr>
          <w:ilvl w:val="0"/>
          <w:numId w:val="23"/>
        </w:numPr>
        <w:spacing w:after="25" w:line="249" w:lineRule="auto"/>
        <w:ind w:right="426"/>
        <w:rPr>
          <w:rFonts w:cs="Times New Roman"/>
          <w:szCs w:val="24"/>
        </w:rPr>
      </w:pPr>
      <w:r w:rsidRPr="002D747E">
        <w:rPr>
          <w:rFonts w:cs="Times New Roman"/>
          <w:szCs w:val="24"/>
        </w:rPr>
        <w:t xml:space="preserve">Primary care shall include pediatrics, obstetrics/gynecology, general internal medicine, and family practice. Psychiatry will also be accepted in a mental health shortage area. Other specialties may be practiced only with the approval of Louisiana DHH, US DOS, and USCIS.   </w:t>
      </w:r>
    </w:p>
    <w:p w14:paraId="2B7FCDCE" w14:textId="77777777" w:rsidR="002D747E" w:rsidRPr="002D747E" w:rsidRDefault="002D747E" w:rsidP="002D747E">
      <w:pPr>
        <w:pStyle w:val="ListParagraph"/>
        <w:numPr>
          <w:ilvl w:val="0"/>
          <w:numId w:val="23"/>
        </w:numPr>
        <w:spacing w:after="25" w:line="249" w:lineRule="auto"/>
        <w:ind w:right="426"/>
        <w:rPr>
          <w:rFonts w:cs="Times New Roman"/>
          <w:szCs w:val="24"/>
        </w:rPr>
      </w:pPr>
      <w:r w:rsidRPr="002D747E">
        <w:rPr>
          <w:rFonts w:asciiTheme="majorHAnsi" w:hAnsiTheme="majorHAnsi" w:cs="Times New Roman"/>
          <w:szCs w:val="24"/>
        </w:rPr>
        <w:t>A copy of the signed employment contract must be submitted to DHH. The contract must specify:</w:t>
      </w:r>
      <w:r w:rsidRPr="002D747E">
        <w:rPr>
          <w:rFonts w:cs="Times New Roman"/>
          <w:szCs w:val="24"/>
        </w:rPr>
        <w:t xml:space="preserve"> (1) The name, address, and telephone number of practice site; (2) The clinical hours; (3) That the physician is a full-time employee (40 hrs/wk or 160 hrs/month) for a minimum of three years; (4) That the physician will practice at least 32 clinical hours per week or 128 hours per month in not less than four days in an appropriate setting for physician’s medical specialty—not engaged in teaching/ research/ supervision; (5) That the practice hours do not</w:t>
      </w:r>
      <w:r w:rsidRPr="002D747E">
        <w:rPr>
          <w:rFonts w:cs="Times New Roman"/>
          <w:b/>
          <w:szCs w:val="24"/>
        </w:rPr>
        <w:t xml:space="preserve"> </w:t>
      </w:r>
      <w:r w:rsidRPr="002D747E">
        <w:rPr>
          <w:rFonts w:cs="Times New Roman"/>
          <w:szCs w:val="24"/>
        </w:rPr>
        <w:t xml:space="preserve">include on-call or travel time; (6) That the contract may be terminated only for cause and cannot be terminated by mutual agreement until the three years has expired; (7) That the employer will not prevent or impede the physician if he/she wishes to remain in the area after the completion of his/her J-1 visa waiver obligation but no longer work at the employer’s practice location; and (8) That DHH will be notified in writing at least 60 days prior to termination of employment if it occurs within the three-year obligation period. </w:t>
      </w:r>
    </w:p>
    <w:p w14:paraId="61071EB7" w14:textId="77777777" w:rsidR="002D747E" w:rsidRPr="002D747E" w:rsidRDefault="002D747E" w:rsidP="002D747E">
      <w:pPr>
        <w:pStyle w:val="ListParagraph"/>
        <w:numPr>
          <w:ilvl w:val="0"/>
          <w:numId w:val="23"/>
        </w:numPr>
        <w:spacing w:after="5" w:line="249" w:lineRule="auto"/>
        <w:ind w:right="426"/>
        <w:rPr>
          <w:rFonts w:cs="Times New Roman"/>
          <w:szCs w:val="24"/>
        </w:rPr>
      </w:pPr>
      <w:r w:rsidRPr="002D747E">
        <w:rPr>
          <w:rFonts w:cs="Times New Roman"/>
          <w:szCs w:val="24"/>
        </w:rPr>
        <w:t xml:space="preserve">The physician must provide current curriculum vitae with a current address and phone number. </w:t>
      </w:r>
    </w:p>
    <w:p w14:paraId="69324C3D" w14:textId="77777777" w:rsidR="002D747E" w:rsidRPr="002D747E" w:rsidRDefault="002D747E" w:rsidP="002D747E">
      <w:pPr>
        <w:pStyle w:val="ListParagraph"/>
        <w:numPr>
          <w:ilvl w:val="0"/>
          <w:numId w:val="23"/>
        </w:numPr>
        <w:spacing w:after="26" w:line="249" w:lineRule="auto"/>
        <w:ind w:right="426"/>
        <w:rPr>
          <w:rFonts w:cs="Times New Roman"/>
          <w:szCs w:val="24"/>
        </w:rPr>
      </w:pPr>
      <w:r w:rsidRPr="002D747E">
        <w:rPr>
          <w:rFonts w:cs="Times New Roman"/>
          <w:szCs w:val="24"/>
        </w:rPr>
        <w:t xml:space="preserve">The physician must provide a copy of a Louisiana license to practice medicine issued by the Louisiana State Board of Medical Examiners (LSBME). To expedite the waiver process, a letter from the LSBME stating receipt all of required information needed for physician to receive a Louisiana license will suffice until a copy of the license is received and/or a copy of the physician’s application for a Louisiana medical license. Upon receipt of Louisiana license, a copy must be forwarded to DHH. </w:t>
      </w:r>
    </w:p>
    <w:p w14:paraId="49A3A05E" w14:textId="77777777" w:rsidR="002D747E" w:rsidRPr="002D747E" w:rsidRDefault="002D747E" w:rsidP="002D747E">
      <w:pPr>
        <w:pStyle w:val="ListParagraph"/>
        <w:numPr>
          <w:ilvl w:val="0"/>
          <w:numId w:val="23"/>
        </w:numPr>
        <w:spacing w:after="5" w:line="249" w:lineRule="auto"/>
        <w:ind w:right="426"/>
        <w:rPr>
          <w:rFonts w:cs="Times New Roman"/>
          <w:szCs w:val="24"/>
        </w:rPr>
      </w:pPr>
      <w:r w:rsidRPr="002D747E">
        <w:rPr>
          <w:rFonts w:cs="Times New Roman"/>
          <w:szCs w:val="24"/>
        </w:rPr>
        <w:t xml:space="preserve">The practice must be comprised of at least 30% Medicaid, Medicare, and uninsured/underinsured indigent patients. The site must provide a copy of Medicaid provider ID number. Employer must have a sliding fee scale policy for persons with income below 200% of the most recent federal poverty in place at least 90 days prior to requesting support for a J-1 visa waiver physician. </w:t>
      </w:r>
    </w:p>
    <w:p w14:paraId="254C18AE" w14:textId="77777777" w:rsidR="002D747E" w:rsidRPr="002D747E" w:rsidRDefault="002D747E" w:rsidP="002D747E">
      <w:pPr>
        <w:pStyle w:val="ListParagraph"/>
        <w:numPr>
          <w:ilvl w:val="1"/>
          <w:numId w:val="23"/>
        </w:numPr>
        <w:spacing w:after="25" w:line="249" w:lineRule="auto"/>
        <w:ind w:right="426"/>
        <w:rPr>
          <w:rFonts w:cs="Times New Roman"/>
          <w:szCs w:val="24"/>
        </w:rPr>
      </w:pPr>
      <w:r w:rsidRPr="002D747E">
        <w:rPr>
          <w:rFonts w:cs="Times New Roman"/>
          <w:szCs w:val="24"/>
        </w:rPr>
        <w:t xml:space="preserve">Notification that the employer has a sliding fee schedule and that all patients will be seen regardless of ability to pay must be posted in a conspicuous place in the waiting room of the practice so that all patients can see the notice. A copy of the notice must be submitted with the application. </w:t>
      </w:r>
    </w:p>
    <w:p w14:paraId="735B9F94" w14:textId="77777777" w:rsidR="002D747E" w:rsidRPr="002D747E" w:rsidRDefault="002D747E" w:rsidP="002D747E">
      <w:pPr>
        <w:pStyle w:val="ListParagraph"/>
        <w:numPr>
          <w:ilvl w:val="0"/>
          <w:numId w:val="23"/>
        </w:numPr>
        <w:spacing w:after="5" w:line="249" w:lineRule="auto"/>
        <w:ind w:right="426"/>
        <w:rPr>
          <w:rFonts w:cs="Times New Roman"/>
          <w:szCs w:val="24"/>
        </w:rPr>
      </w:pPr>
      <w:r w:rsidRPr="002D747E">
        <w:rPr>
          <w:rFonts w:cs="Times New Roman"/>
          <w:szCs w:val="24"/>
        </w:rPr>
        <w:t>The physician must practice in a federally designated Health Professional Shortage Area (HPSA) or in an approved site outside a HPSA which serves the residents of a HPSA (at least 30% of patient-base).</w:t>
      </w:r>
    </w:p>
    <w:p w14:paraId="1D05DED6" w14:textId="77777777" w:rsidR="002D747E" w:rsidRPr="002D747E" w:rsidRDefault="002D747E" w:rsidP="002D747E">
      <w:pPr>
        <w:pStyle w:val="ListParagraph"/>
        <w:numPr>
          <w:ilvl w:val="0"/>
          <w:numId w:val="23"/>
        </w:numPr>
        <w:spacing w:after="5" w:line="249" w:lineRule="auto"/>
        <w:ind w:right="426"/>
        <w:rPr>
          <w:rFonts w:cs="Times New Roman"/>
          <w:szCs w:val="24"/>
        </w:rPr>
      </w:pPr>
      <w:r w:rsidRPr="002D747E">
        <w:rPr>
          <w:rFonts w:cs="Times New Roman"/>
          <w:szCs w:val="24"/>
        </w:rPr>
        <w:t xml:space="preserve">The employer must provide evidence of recruitment efforts for US citizens or US nationals per the Louisiana Conrad State 30 Program policy. These efforts must have begun at least three (3) months prior to submitting a support request application packet to the Louisiana Conrad State 30 Program. </w:t>
      </w:r>
    </w:p>
    <w:p w14:paraId="05428B24" w14:textId="77777777" w:rsidR="002D747E" w:rsidRPr="002D747E" w:rsidRDefault="002D747E" w:rsidP="002D747E">
      <w:pPr>
        <w:pStyle w:val="ListParagraph"/>
        <w:numPr>
          <w:ilvl w:val="0"/>
          <w:numId w:val="23"/>
        </w:numPr>
        <w:spacing w:after="25" w:line="249" w:lineRule="auto"/>
        <w:ind w:right="426"/>
        <w:rPr>
          <w:rFonts w:cs="Times New Roman"/>
          <w:szCs w:val="24"/>
        </w:rPr>
      </w:pPr>
      <w:r w:rsidRPr="002D747E">
        <w:rPr>
          <w:rFonts w:cs="Times New Roman"/>
          <w:szCs w:val="24"/>
        </w:rPr>
        <w:lastRenderedPageBreak/>
        <w:t>The three-year waiver contract must be fulfilled</w:t>
      </w:r>
      <w:r w:rsidRPr="002D747E">
        <w:rPr>
          <w:rFonts w:cs="Times New Roman"/>
          <w:b/>
          <w:szCs w:val="24"/>
        </w:rPr>
        <w:t xml:space="preserve"> </w:t>
      </w:r>
      <w:r w:rsidRPr="002D747E">
        <w:rPr>
          <w:rFonts w:cs="Times New Roman"/>
          <w:szCs w:val="24"/>
        </w:rPr>
        <w:t xml:space="preserve">regardless of changes in visa status. Before the obligation has expired, the physician agrees to provide DHH with any practice site address changes. </w:t>
      </w:r>
    </w:p>
    <w:p w14:paraId="64E09DEC" w14:textId="77777777" w:rsidR="002D747E" w:rsidRPr="002D747E" w:rsidRDefault="002D747E" w:rsidP="002D747E">
      <w:pPr>
        <w:pStyle w:val="ListParagraph"/>
        <w:numPr>
          <w:ilvl w:val="0"/>
          <w:numId w:val="23"/>
        </w:numPr>
        <w:spacing w:after="5" w:line="249" w:lineRule="auto"/>
        <w:ind w:right="426"/>
        <w:rPr>
          <w:rFonts w:cs="Times New Roman"/>
          <w:szCs w:val="24"/>
        </w:rPr>
      </w:pPr>
      <w:r w:rsidRPr="002D747E">
        <w:rPr>
          <w:rFonts w:cs="Times New Roman"/>
          <w:szCs w:val="24"/>
        </w:rPr>
        <w:t>The physician must submit quarterly reports during his/her J-1 obligation period.  The physician must fill out separate forms for each practice site if the physician works at multiple sites.</w:t>
      </w:r>
      <w:r w:rsidRPr="002D747E">
        <w:rPr>
          <w:rFonts w:cs="Times New Roman"/>
          <w:i/>
          <w:szCs w:val="24"/>
        </w:rPr>
        <w:t xml:space="preserve"> </w:t>
      </w:r>
    </w:p>
    <w:p w14:paraId="18174945" w14:textId="77777777" w:rsidR="002D747E" w:rsidRPr="002D747E" w:rsidRDefault="002D747E" w:rsidP="002D747E">
      <w:pPr>
        <w:pStyle w:val="ListParagraph"/>
        <w:numPr>
          <w:ilvl w:val="0"/>
          <w:numId w:val="23"/>
        </w:numPr>
        <w:spacing w:after="5" w:line="249" w:lineRule="auto"/>
        <w:ind w:right="426"/>
        <w:rPr>
          <w:rFonts w:cs="Times New Roman"/>
          <w:szCs w:val="24"/>
        </w:rPr>
      </w:pPr>
      <w:r w:rsidRPr="002D747E">
        <w:rPr>
          <w:rFonts w:cs="Times New Roman"/>
          <w:szCs w:val="24"/>
        </w:rPr>
        <w:t xml:space="preserve">During the contract period, failure to meet the criteria requirements shall result in immediate retraction of Louisiana's letter of support. Such action will affect the physician’s visa status and the employer’s eligibility to participate in the Louisiana Conrad State 30 Program in the future. </w:t>
      </w:r>
    </w:p>
    <w:p w14:paraId="50628A12" w14:textId="4A595050" w:rsidR="002D747E" w:rsidRPr="002D747E" w:rsidRDefault="002D747E" w:rsidP="002D747E">
      <w:pPr>
        <w:ind w:left="660"/>
        <w:rPr>
          <w:rFonts w:cs="Times New Roman"/>
          <w:szCs w:val="24"/>
        </w:rPr>
      </w:pPr>
    </w:p>
    <w:p w14:paraId="6F57C29B" w14:textId="77777777" w:rsidR="002D747E" w:rsidRPr="002D747E" w:rsidRDefault="002D747E" w:rsidP="002D747E">
      <w:pPr>
        <w:pStyle w:val="ListParagraph"/>
        <w:spacing w:after="11" w:line="249" w:lineRule="auto"/>
        <w:ind w:right="308"/>
        <w:rPr>
          <w:rFonts w:cs="Times New Roman"/>
          <w:szCs w:val="24"/>
        </w:rPr>
      </w:pPr>
      <w:r w:rsidRPr="002D747E">
        <w:rPr>
          <w:rFonts w:asciiTheme="majorHAnsi" w:hAnsiTheme="majorHAnsi" w:cs="Times New Roman"/>
          <w:szCs w:val="24"/>
        </w:rPr>
        <w:t>NOTE:</w:t>
      </w:r>
      <w:r w:rsidRPr="002D747E">
        <w:rPr>
          <w:rFonts w:cs="Times New Roman"/>
          <w:szCs w:val="24"/>
        </w:rPr>
        <w:t xml:space="preserve"> If the physician must relocate to another entity from the site initially approved or add any additional sites, he/she must provide written notification to Louisiana DHH prior to the change to ascertain that the location qualifies for a waiver. </w:t>
      </w:r>
      <w:r w:rsidRPr="002D747E">
        <w:rPr>
          <w:rFonts w:asciiTheme="majorHAnsi" w:hAnsiTheme="majorHAnsi" w:cs="Times New Roman"/>
          <w:szCs w:val="24"/>
        </w:rPr>
        <w:t xml:space="preserve">This approval is separate to any USCIS/US DOS approval which must be obtained prior to any change in work location or employer. </w:t>
      </w:r>
    </w:p>
    <w:p w14:paraId="14D1ADFF" w14:textId="77777777" w:rsidR="002D747E" w:rsidRPr="008E320F" w:rsidRDefault="002D747E" w:rsidP="006231BE">
      <w:pPr>
        <w:ind w:left="240"/>
        <w:rPr>
          <w:rFonts w:ascii="Times New Roman" w:hAnsi="Times New Roman" w:cs="Times New Roman"/>
          <w:szCs w:val="24"/>
        </w:rPr>
      </w:pPr>
      <w:r w:rsidRPr="008E320F">
        <w:rPr>
          <w:rFonts w:ascii="Times New Roman" w:hAnsi="Times New Roman" w:cs="Times New Roman"/>
          <w:szCs w:val="24"/>
        </w:rPr>
        <w:t xml:space="preserve"> </w:t>
      </w:r>
    </w:p>
    <w:p w14:paraId="4B0CC283" w14:textId="77777777" w:rsidR="002D747E" w:rsidRDefault="002D747E" w:rsidP="00045C10">
      <w:pPr>
        <w:spacing w:line="265" w:lineRule="exact"/>
        <w:ind w:right="-20"/>
        <w:rPr>
          <w:rFonts w:ascii="Times New Roman" w:hAnsi="Times New Roman" w:cs="Times New Roman"/>
          <w:szCs w:val="24"/>
        </w:rPr>
      </w:pPr>
    </w:p>
    <w:p w14:paraId="2CC4DD84" w14:textId="77777777" w:rsidR="002D747E" w:rsidRDefault="002D747E" w:rsidP="002D747E">
      <w:pPr>
        <w:spacing w:line="265" w:lineRule="exact"/>
        <w:ind w:right="-20"/>
        <w:rPr>
          <w:rFonts w:asciiTheme="majorHAnsi" w:eastAsia="Calibri" w:hAnsiTheme="majorHAnsi" w:cs="Times New Roman"/>
          <w:bCs/>
          <w:szCs w:val="20"/>
        </w:rPr>
      </w:pPr>
      <w:r w:rsidRPr="004434C9">
        <w:rPr>
          <w:rFonts w:asciiTheme="majorHAnsi" w:eastAsia="Calibri" w:hAnsiTheme="majorHAnsi" w:cs="Times New Roman"/>
          <w:bCs/>
          <w:spacing w:val="1"/>
          <w:szCs w:val="20"/>
        </w:rPr>
        <w:t>Th</w:t>
      </w:r>
      <w:r w:rsidRPr="004434C9">
        <w:rPr>
          <w:rFonts w:asciiTheme="majorHAnsi" w:eastAsia="Calibri" w:hAnsiTheme="majorHAnsi" w:cs="Times New Roman"/>
          <w:bCs/>
          <w:spacing w:val="-1"/>
          <w:szCs w:val="20"/>
        </w:rPr>
        <w:t>i</w:t>
      </w:r>
      <w:r w:rsidRPr="004434C9">
        <w:rPr>
          <w:rFonts w:asciiTheme="majorHAnsi" w:eastAsia="Calibri" w:hAnsiTheme="majorHAnsi" w:cs="Times New Roman"/>
          <w:bCs/>
          <w:szCs w:val="20"/>
        </w:rPr>
        <w:t>s</w:t>
      </w:r>
      <w:r w:rsidRPr="004434C9">
        <w:rPr>
          <w:rFonts w:asciiTheme="majorHAnsi" w:eastAsia="Calibri" w:hAnsiTheme="majorHAnsi" w:cs="Times New Roman"/>
          <w:bCs/>
          <w:spacing w:val="-4"/>
          <w:szCs w:val="20"/>
        </w:rPr>
        <w:t xml:space="preserve"> </w:t>
      </w:r>
      <w:r w:rsidRPr="004434C9">
        <w:rPr>
          <w:rFonts w:asciiTheme="majorHAnsi" w:eastAsia="Calibri" w:hAnsiTheme="majorHAnsi" w:cs="Times New Roman"/>
          <w:bCs/>
          <w:spacing w:val="-1"/>
          <w:szCs w:val="20"/>
        </w:rPr>
        <w:t>i</w:t>
      </w:r>
      <w:r w:rsidRPr="004434C9">
        <w:rPr>
          <w:rFonts w:asciiTheme="majorHAnsi" w:eastAsia="Calibri" w:hAnsiTheme="majorHAnsi" w:cs="Times New Roman"/>
          <w:bCs/>
          <w:szCs w:val="20"/>
        </w:rPr>
        <w:t>s</w:t>
      </w:r>
      <w:r w:rsidRPr="004434C9">
        <w:rPr>
          <w:rFonts w:asciiTheme="majorHAnsi" w:eastAsia="Calibri" w:hAnsiTheme="majorHAnsi" w:cs="Times New Roman"/>
          <w:bCs/>
          <w:spacing w:val="-4"/>
          <w:szCs w:val="20"/>
        </w:rPr>
        <w:t xml:space="preserve"> </w:t>
      </w:r>
      <w:r w:rsidRPr="004434C9">
        <w:rPr>
          <w:rFonts w:asciiTheme="majorHAnsi" w:eastAsia="Calibri" w:hAnsiTheme="majorHAnsi" w:cs="Times New Roman"/>
          <w:bCs/>
          <w:szCs w:val="20"/>
        </w:rPr>
        <w:t>to</w:t>
      </w:r>
      <w:r w:rsidRPr="004434C9">
        <w:rPr>
          <w:rFonts w:asciiTheme="majorHAnsi" w:eastAsia="Calibri" w:hAnsiTheme="majorHAnsi" w:cs="Times New Roman"/>
          <w:bCs/>
          <w:spacing w:val="-1"/>
          <w:szCs w:val="20"/>
        </w:rPr>
        <w:t xml:space="preserve"> ce</w:t>
      </w:r>
      <w:r w:rsidRPr="004434C9">
        <w:rPr>
          <w:rFonts w:asciiTheme="majorHAnsi" w:eastAsia="Calibri" w:hAnsiTheme="majorHAnsi" w:cs="Times New Roman"/>
          <w:bCs/>
          <w:spacing w:val="-2"/>
          <w:szCs w:val="20"/>
        </w:rPr>
        <w:t>r</w:t>
      </w:r>
      <w:r w:rsidRPr="004434C9">
        <w:rPr>
          <w:rFonts w:asciiTheme="majorHAnsi" w:eastAsia="Calibri" w:hAnsiTheme="majorHAnsi" w:cs="Times New Roman"/>
          <w:bCs/>
          <w:spacing w:val="5"/>
          <w:szCs w:val="20"/>
        </w:rPr>
        <w:t>t</w:t>
      </w:r>
      <w:r w:rsidRPr="004434C9">
        <w:rPr>
          <w:rFonts w:asciiTheme="majorHAnsi" w:eastAsia="Calibri" w:hAnsiTheme="majorHAnsi" w:cs="Times New Roman"/>
          <w:bCs/>
          <w:spacing w:val="-1"/>
          <w:szCs w:val="20"/>
        </w:rPr>
        <w:t>i</w:t>
      </w:r>
      <w:r w:rsidRPr="004434C9">
        <w:rPr>
          <w:rFonts w:asciiTheme="majorHAnsi" w:eastAsia="Calibri" w:hAnsiTheme="majorHAnsi" w:cs="Times New Roman"/>
          <w:bCs/>
          <w:spacing w:val="2"/>
          <w:szCs w:val="20"/>
        </w:rPr>
        <w:t>f</w:t>
      </w:r>
      <w:r w:rsidRPr="004434C9">
        <w:rPr>
          <w:rFonts w:asciiTheme="majorHAnsi" w:eastAsia="Calibri" w:hAnsiTheme="majorHAnsi" w:cs="Times New Roman"/>
          <w:bCs/>
          <w:szCs w:val="20"/>
        </w:rPr>
        <w:t>y</w:t>
      </w:r>
      <w:r w:rsidRPr="004434C9">
        <w:rPr>
          <w:rFonts w:asciiTheme="majorHAnsi" w:eastAsia="Calibri" w:hAnsiTheme="majorHAnsi" w:cs="Times New Roman"/>
          <w:bCs/>
          <w:spacing w:val="-1"/>
          <w:szCs w:val="20"/>
        </w:rPr>
        <w:t xml:space="preserve"> </w:t>
      </w:r>
      <w:r w:rsidRPr="004434C9">
        <w:rPr>
          <w:rFonts w:asciiTheme="majorHAnsi" w:eastAsia="Calibri" w:hAnsiTheme="majorHAnsi" w:cs="Times New Roman"/>
          <w:bCs/>
          <w:szCs w:val="20"/>
        </w:rPr>
        <w:t>t</w:t>
      </w:r>
      <w:r w:rsidRPr="004434C9">
        <w:rPr>
          <w:rFonts w:asciiTheme="majorHAnsi" w:eastAsia="Calibri" w:hAnsiTheme="majorHAnsi" w:cs="Times New Roman"/>
          <w:bCs/>
          <w:spacing w:val="1"/>
          <w:szCs w:val="20"/>
        </w:rPr>
        <w:t>ha</w:t>
      </w:r>
      <w:r w:rsidRPr="004434C9">
        <w:rPr>
          <w:rFonts w:asciiTheme="majorHAnsi" w:eastAsia="Calibri" w:hAnsiTheme="majorHAnsi" w:cs="Times New Roman"/>
          <w:bCs/>
          <w:szCs w:val="20"/>
        </w:rPr>
        <w:t>t</w:t>
      </w:r>
      <w:r w:rsidRPr="004434C9">
        <w:rPr>
          <w:rFonts w:asciiTheme="majorHAnsi" w:eastAsia="Calibri" w:hAnsiTheme="majorHAnsi" w:cs="Times New Roman"/>
          <w:bCs/>
          <w:spacing w:val="-2"/>
          <w:szCs w:val="20"/>
        </w:rPr>
        <w:t xml:space="preserve"> </w:t>
      </w:r>
      <w:r w:rsidRPr="004434C9">
        <w:rPr>
          <w:rFonts w:asciiTheme="majorHAnsi" w:eastAsia="Calibri" w:hAnsiTheme="majorHAnsi" w:cs="Times New Roman"/>
          <w:bCs/>
          <w:szCs w:val="20"/>
        </w:rPr>
        <w:t>I</w:t>
      </w:r>
      <w:r w:rsidRPr="004434C9">
        <w:rPr>
          <w:rFonts w:asciiTheme="majorHAnsi" w:eastAsia="Calibri" w:hAnsiTheme="majorHAnsi" w:cs="Times New Roman"/>
          <w:bCs/>
          <w:spacing w:val="-3"/>
          <w:szCs w:val="20"/>
        </w:rPr>
        <w:t xml:space="preserve"> </w:t>
      </w:r>
      <w:r w:rsidRPr="004434C9">
        <w:rPr>
          <w:rFonts w:asciiTheme="majorHAnsi" w:eastAsia="Calibri" w:hAnsiTheme="majorHAnsi" w:cs="Times New Roman"/>
          <w:bCs/>
          <w:spacing w:val="1"/>
          <w:szCs w:val="20"/>
        </w:rPr>
        <w:t>ag</w:t>
      </w:r>
      <w:r w:rsidRPr="004434C9">
        <w:rPr>
          <w:rFonts w:asciiTheme="majorHAnsi" w:eastAsia="Calibri" w:hAnsiTheme="majorHAnsi" w:cs="Times New Roman"/>
          <w:bCs/>
          <w:spacing w:val="-2"/>
          <w:szCs w:val="20"/>
        </w:rPr>
        <w:t>r</w:t>
      </w:r>
      <w:r w:rsidRPr="004434C9">
        <w:rPr>
          <w:rFonts w:asciiTheme="majorHAnsi" w:eastAsia="Calibri" w:hAnsiTheme="majorHAnsi" w:cs="Times New Roman"/>
          <w:bCs/>
          <w:spacing w:val="-1"/>
          <w:szCs w:val="20"/>
        </w:rPr>
        <w:t>e</w:t>
      </w:r>
      <w:r w:rsidRPr="004434C9">
        <w:rPr>
          <w:rFonts w:asciiTheme="majorHAnsi" w:eastAsia="Calibri" w:hAnsiTheme="majorHAnsi" w:cs="Times New Roman"/>
          <w:bCs/>
          <w:szCs w:val="20"/>
        </w:rPr>
        <w:t>e</w:t>
      </w:r>
      <w:r w:rsidRPr="004434C9">
        <w:rPr>
          <w:rFonts w:asciiTheme="majorHAnsi" w:eastAsia="Calibri" w:hAnsiTheme="majorHAnsi" w:cs="Times New Roman"/>
          <w:bCs/>
          <w:spacing w:val="-3"/>
          <w:szCs w:val="20"/>
        </w:rPr>
        <w:t xml:space="preserve"> </w:t>
      </w:r>
      <w:r w:rsidRPr="004434C9">
        <w:rPr>
          <w:rFonts w:asciiTheme="majorHAnsi" w:eastAsia="Calibri" w:hAnsiTheme="majorHAnsi" w:cs="Times New Roman"/>
          <w:bCs/>
          <w:spacing w:val="1"/>
          <w:szCs w:val="20"/>
        </w:rPr>
        <w:t>an</w:t>
      </w:r>
      <w:r w:rsidRPr="004434C9">
        <w:rPr>
          <w:rFonts w:asciiTheme="majorHAnsi" w:eastAsia="Calibri" w:hAnsiTheme="majorHAnsi" w:cs="Times New Roman"/>
          <w:bCs/>
          <w:szCs w:val="20"/>
        </w:rPr>
        <w:t>d</w:t>
      </w:r>
      <w:r w:rsidRPr="004434C9">
        <w:rPr>
          <w:rFonts w:asciiTheme="majorHAnsi" w:eastAsia="Calibri" w:hAnsiTheme="majorHAnsi" w:cs="Times New Roman"/>
          <w:bCs/>
          <w:spacing w:val="-1"/>
          <w:szCs w:val="20"/>
        </w:rPr>
        <w:t xml:space="preserve"> wil</w:t>
      </w:r>
      <w:r w:rsidRPr="004434C9">
        <w:rPr>
          <w:rFonts w:asciiTheme="majorHAnsi" w:eastAsia="Calibri" w:hAnsiTheme="majorHAnsi" w:cs="Times New Roman"/>
          <w:bCs/>
          <w:szCs w:val="20"/>
        </w:rPr>
        <w:t>l</w:t>
      </w:r>
      <w:r w:rsidRPr="004434C9">
        <w:rPr>
          <w:rFonts w:asciiTheme="majorHAnsi" w:eastAsia="Calibri" w:hAnsiTheme="majorHAnsi" w:cs="Times New Roman"/>
          <w:bCs/>
          <w:spacing w:val="-3"/>
          <w:szCs w:val="20"/>
        </w:rPr>
        <w:t xml:space="preserve"> </w:t>
      </w:r>
      <w:r w:rsidRPr="004434C9">
        <w:rPr>
          <w:rFonts w:asciiTheme="majorHAnsi" w:eastAsia="Calibri" w:hAnsiTheme="majorHAnsi" w:cs="Times New Roman"/>
          <w:bCs/>
          <w:spacing w:val="1"/>
          <w:szCs w:val="20"/>
        </w:rPr>
        <w:t>adh</w:t>
      </w:r>
      <w:r w:rsidRPr="004434C9">
        <w:rPr>
          <w:rFonts w:asciiTheme="majorHAnsi" w:eastAsia="Calibri" w:hAnsiTheme="majorHAnsi" w:cs="Times New Roman"/>
          <w:bCs/>
          <w:spacing w:val="-1"/>
          <w:szCs w:val="20"/>
        </w:rPr>
        <w:t>e</w:t>
      </w:r>
      <w:r w:rsidRPr="004434C9">
        <w:rPr>
          <w:rFonts w:asciiTheme="majorHAnsi" w:eastAsia="Calibri" w:hAnsiTheme="majorHAnsi" w:cs="Times New Roman"/>
          <w:bCs/>
          <w:spacing w:val="-2"/>
          <w:szCs w:val="20"/>
        </w:rPr>
        <w:t>r</w:t>
      </w:r>
      <w:r w:rsidRPr="004434C9">
        <w:rPr>
          <w:rFonts w:asciiTheme="majorHAnsi" w:eastAsia="Calibri" w:hAnsiTheme="majorHAnsi" w:cs="Times New Roman"/>
          <w:bCs/>
          <w:szCs w:val="20"/>
        </w:rPr>
        <w:t>e</w:t>
      </w:r>
      <w:r w:rsidRPr="004434C9">
        <w:rPr>
          <w:rFonts w:asciiTheme="majorHAnsi" w:eastAsia="Calibri" w:hAnsiTheme="majorHAnsi" w:cs="Times New Roman"/>
          <w:bCs/>
          <w:spacing w:val="-3"/>
          <w:szCs w:val="20"/>
        </w:rPr>
        <w:t xml:space="preserve"> </w:t>
      </w:r>
      <w:r w:rsidRPr="004434C9">
        <w:rPr>
          <w:rFonts w:asciiTheme="majorHAnsi" w:eastAsia="Calibri" w:hAnsiTheme="majorHAnsi" w:cs="Times New Roman"/>
          <w:bCs/>
          <w:szCs w:val="20"/>
        </w:rPr>
        <w:t>to</w:t>
      </w:r>
      <w:r w:rsidRPr="004434C9">
        <w:rPr>
          <w:rFonts w:asciiTheme="majorHAnsi" w:eastAsia="Calibri" w:hAnsiTheme="majorHAnsi" w:cs="Times New Roman"/>
          <w:bCs/>
          <w:spacing w:val="-1"/>
          <w:szCs w:val="20"/>
        </w:rPr>
        <w:t xml:space="preserve"> </w:t>
      </w:r>
      <w:r w:rsidRPr="004434C9">
        <w:rPr>
          <w:rFonts w:asciiTheme="majorHAnsi" w:eastAsia="Calibri" w:hAnsiTheme="majorHAnsi" w:cs="Times New Roman"/>
          <w:bCs/>
          <w:szCs w:val="20"/>
        </w:rPr>
        <w:t>t</w:t>
      </w:r>
      <w:r w:rsidRPr="004434C9">
        <w:rPr>
          <w:rFonts w:asciiTheme="majorHAnsi" w:eastAsia="Calibri" w:hAnsiTheme="majorHAnsi" w:cs="Times New Roman"/>
          <w:bCs/>
          <w:spacing w:val="1"/>
          <w:szCs w:val="20"/>
        </w:rPr>
        <w:t>h</w:t>
      </w:r>
      <w:r w:rsidRPr="004434C9">
        <w:rPr>
          <w:rFonts w:asciiTheme="majorHAnsi" w:eastAsia="Calibri" w:hAnsiTheme="majorHAnsi" w:cs="Times New Roman"/>
          <w:bCs/>
          <w:szCs w:val="20"/>
        </w:rPr>
        <w:t>e</w:t>
      </w:r>
      <w:r w:rsidRPr="004434C9">
        <w:rPr>
          <w:rFonts w:asciiTheme="majorHAnsi" w:eastAsia="Calibri" w:hAnsiTheme="majorHAnsi" w:cs="Times New Roman"/>
          <w:bCs/>
          <w:spacing w:val="-3"/>
          <w:szCs w:val="20"/>
        </w:rPr>
        <w:t xml:space="preserve"> </w:t>
      </w:r>
      <w:r w:rsidRPr="004434C9">
        <w:rPr>
          <w:rFonts w:asciiTheme="majorHAnsi" w:eastAsia="Calibri" w:hAnsiTheme="majorHAnsi" w:cs="Times New Roman"/>
          <w:bCs/>
          <w:spacing w:val="1"/>
          <w:szCs w:val="20"/>
        </w:rPr>
        <w:t>a</w:t>
      </w:r>
      <w:r w:rsidRPr="004434C9">
        <w:rPr>
          <w:rFonts w:asciiTheme="majorHAnsi" w:eastAsia="Calibri" w:hAnsiTheme="majorHAnsi" w:cs="Times New Roman"/>
          <w:bCs/>
          <w:spacing w:val="-3"/>
          <w:szCs w:val="20"/>
        </w:rPr>
        <w:t>b</w:t>
      </w:r>
      <w:r w:rsidRPr="004434C9">
        <w:rPr>
          <w:rFonts w:asciiTheme="majorHAnsi" w:eastAsia="Calibri" w:hAnsiTheme="majorHAnsi" w:cs="Times New Roman"/>
          <w:bCs/>
          <w:spacing w:val="1"/>
          <w:szCs w:val="20"/>
        </w:rPr>
        <w:t>ov</w:t>
      </w:r>
      <w:r w:rsidRPr="004434C9">
        <w:rPr>
          <w:rFonts w:asciiTheme="majorHAnsi" w:eastAsia="Calibri" w:hAnsiTheme="majorHAnsi" w:cs="Times New Roman"/>
          <w:bCs/>
          <w:szCs w:val="20"/>
        </w:rPr>
        <w:t>e</w:t>
      </w:r>
      <w:r w:rsidRPr="004434C9">
        <w:rPr>
          <w:rFonts w:asciiTheme="majorHAnsi" w:eastAsia="Calibri" w:hAnsiTheme="majorHAnsi" w:cs="Times New Roman"/>
          <w:bCs/>
          <w:spacing w:val="-3"/>
          <w:szCs w:val="20"/>
        </w:rPr>
        <w:t xml:space="preserve"> </w:t>
      </w:r>
      <w:r w:rsidRPr="004434C9">
        <w:rPr>
          <w:rFonts w:asciiTheme="majorHAnsi" w:eastAsia="Calibri" w:hAnsiTheme="majorHAnsi" w:cs="Times New Roman"/>
          <w:bCs/>
          <w:spacing w:val="1"/>
          <w:szCs w:val="20"/>
        </w:rPr>
        <w:t>gu</w:t>
      </w:r>
      <w:r w:rsidRPr="004434C9">
        <w:rPr>
          <w:rFonts w:asciiTheme="majorHAnsi" w:eastAsia="Calibri" w:hAnsiTheme="majorHAnsi" w:cs="Times New Roman"/>
          <w:bCs/>
          <w:spacing w:val="-1"/>
          <w:szCs w:val="20"/>
        </w:rPr>
        <w:t>i</w:t>
      </w:r>
      <w:r w:rsidRPr="004434C9">
        <w:rPr>
          <w:rFonts w:asciiTheme="majorHAnsi" w:eastAsia="Calibri" w:hAnsiTheme="majorHAnsi" w:cs="Times New Roman"/>
          <w:bCs/>
          <w:spacing w:val="1"/>
          <w:szCs w:val="20"/>
        </w:rPr>
        <w:t>d</w:t>
      </w:r>
      <w:r w:rsidRPr="004434C9">
        <w:rPr>
          <w:rFonts w:asciiTheme="majorHAnsi" w:eastAsia="Calibri" w:hAnsiTheme="majorHAnsi" w:cs="Times New Roman"/>
          <w:bCs/>
          <w:spacing w:val="-1"/>
          <w:szCs w:val="20"/>
        </w:rPr>
        <w:t>eli</w:t>
      </w:r>
      <w:r w:rsidRPr="004434C9">
        <w:rPr>
          <w:rFonts w:asciiTheme="majorHAnsi" w:eastAsia="Calibri" w:hAnsiTheme="majorHAnsi" w:cs="Times New Roman"/>
          <w:bCs/>
          <w:spacing w:val="1"/>
          <w:szCs w:val="20"/>
        </w:rPr>
        <w:t>n</w:t>
      </w:r>
      <w:r w:rsidRPr="004434C9">
        <w:rPr>
          <w:rFonts w:asciiTheme="majorHAnsi" w:eastAsia="Calibri" w:hAnsiTheme="majorHAnsi" w:cs="Times New Roman"/>
          <w:bCs/>
          <w:spacing w:val="-1"/>
          <w:szCs w:val="20"/>
        </w:rPr>
        <w:t>e</w:t>
      </w:r>
      <w:r w:rsidRPr="004434C9">
        <w:rPr>
          <w:rFonts w:asciiTheme="majorHAnsi" w:eastAsia="Calibri" w:hAnsiTheme="majorHAnsi" w:cs="Times New Roman"/>
          <w:bCs/>
          <w:spacing w:val="-2"/>
          <w:szCs w:val="20"/>
        </w:rPr>
        <w:t>s</w:t>
      </w:r>
      <w:r w:rsidRPr="004434C9">
        <w:rPr>
          <w:rFonts w:asciiTheme="majorHAnsi" w:eastAsia="Calibri" w:hAnsiTheme="majorHAnsi" w:cs="Times New Roman"/>
          <w:bCs/>
          <w:szCs w:val="20"/>
        </w:rPr>
        <w:t>.</w:t>
      </w:r>
    </w:p>
    <w:p w14:paraId="1772DBA9" w14:textId="77777777" w:rsidR="002D747E" w:rsidRDefault="002D747E" w:rsidP="002D747E">
      <w:pPr>
        <w:spacing w:line="265" w:lineRule="exact"/>
        <w:ind w:right="-20"/>
        <w:rPr>
          <w:rFonts w:asciiTheme="majorHAnsi" w:eastAsia="Calibri" w:hAnsiTheme="majorHAnsi" w:cs="Times New Roman"/>
          <w:bCs/>
          <w:szCs w:val="20"/>
        </w:rPr>
      </w:pPr>
    </w:p>
    <w:p w14:paraId="2C61998B" w14:textId="77777777" w:rsidR="002D747E" w:rsidRDefault="002D747E" w:rsidP="002D747E">
      <w:pPr>
        <w:spacing w:line="265" w:lineRule="exact"/>
        <w:ind w:right="-20"/>
        <w:rPr>
          <w:rFonts w:asciiTheme="majorHAnsi" w:eastAsia="Calibri" w:hAnsiTheme="majorHAnsi" w:cs="Times New Roman"/>
          <w:bCs/>
          <w:szCs w:val="20"/>
        </w:rPr>
      </w:pPr>
    </w:p>
    <w:p w14:paraId="374C3759" w14:textId="77777777" w:rsidR="002D747E" w:rsidRDefault="002D747E" w:rsidP="002D747E">
      <w:pPr>
        <w:spacing w:line="265" w:lineRule="exact"/>
        <w:ind w:right="-20"/>
        <w:rPr>
          <w:rFonts w:asciiTheme="majorHAnsi" w:eastAsia="Calibri" w:hAnsiTheme="majorHAnsi" w:cs="Times New Roman"/>
          <w:bCs/>
          <w:szCs w:val="20"/>
        </w:rPr>
      </w:pPr>
    </w:p>
    <w:p w14:paraId="01F4209C" w14:textId="77777777" w:rsidR="002D747E" w:rsidRDefault="002D747E" w:rsidP="002D747E">
      <w:pPr>
        <w:spacing w:line="265" w:lineRule="exact"/>
        <w:ind w:right="-20"/>
        <w:rPr>
          <w:rFonts w:asciiTheme="majorHAnsi" w:eastAsia="Calibri" w:hAnsiTheme="majorHAnsi" w:cs="Times New Roman"/>
          <w:bCs/>
          <w:szCs w:val="20"/>
        </w:rPr>
      </w:pPr>
      <w:r>
        <w:rPr>
          <w:rFonts w:asciiTheme="majorHAnsi" w:eastAsia="Calibri" w:hAnsiTheme="majorHAnsi" w:cs="Times New Roman"/>
          <w:bCs/>
          <w:szCs w:val="20"/>
        </w:rPr>
        <w:t>__________________________________________________________</w:t>
      </w:r>
    </w:p>
    <w:p w14:paraId="0D93BAE5" w14:textId="77777777" w:rsidR="002D747E" w:rsidRPr="004434C9" w:rsidRDefault="002D747E" w:rsidP="002D747E">
      <w:pPr>
        <w:spacing w:line="265" w:lineRule="exact"/>
        <w:ind w:right="-20"/>
        <w:rPr>
          <w:rFonts w:eastAsia="Calibri" w:cs="Times New Roman"/>
          <w:szCs w:val="20"/>
        </w:rPr>
      </w:pPr>
      <w:r w:rsidRPr="004434C9">
        <w:rPr>
          <w:rFonts w:eastAsia="Calibri" w:cs="Times New Roman"/>
          <w:szCs w:val="20"/>
        </w:rPr>
        <w:t>Physician’s Name</w:t>
      </w:r>
      <w:r>
        <w:rPr>
          <w:rFonts w:eastAsia="Calibri" w:cs="Times New Roman"/>
          <w:szCs w:val="20"/>
        </w:rPr>
        <w:t xml:space="preserve"> (Please Print)</w:t>
      </w:r>
    </w:p>
    <w:p w14:paraId="77759BD6" w14:textId="77777777" w:rsidR="002D747E" w:rsidRDefault="002D747E" w:rsidP="002D747E">
      <w:pPr>
        <w:spacing w:line="200" w:lineRule="exact"/>
        <w:rPr>
          <w:szCs w:val="20"/>
        </w:rPr>
      </w:pPr>
    </w:p>
    <w:p w14:paraId="75E85DDF" w14:textId="77777777" w:rsidR="002D747E" w:rsidRDefault="002D747E" w:rsidP="002D747E">
      <w:pPr>
        <w:spacing w:line="200" w:lineRule="exact"/>
        <w:rPr>
          <w:szCs w:val="20"/>
        </w:rPr>
      </w:pPr>
    </w:p>
    <w:p w14:paraId="6E661B09" w14:textId="77777777" w:rsidR="002D747E" w:rsidRDefault="002D747E" w:rsidP="002D747E">
      <w:pPr>
        <w:spacing w:line="200" w:lineRule="exact"/>
        <w:rPr>
          <w:szCs w:val="20"/>
        </w:rPr>
      </w:pPr>
    </w:p>
    <w:p w14:paraId="5E281F2E" w14:textId="77777777" w:rsidR="002D747E" w:rsidRDefault="002D747E" w:rsidP="002D747E">
      <w:pPr>
        <w:spacing w:line="265" w:lineRule="exact"/>
        <w:ind w:right="-20"/>
        <w:rPr>
          <w:rFonts w:asciiTheme="majorHAnsi" w:eastAsia="Calibri" w:hAnsiTheme="majorHAnsi" w:cs="Times New Roman"/>
          <w:bCs/>
          <w:szCs w:val="20"/>
        </w:rPr>
      </w:pPr>
    </w:p>
    <w:p w14:paraId="44410BBE" w14:textId="77777777" w:rsidR="002D747E" w:rsidRDefault="002D747E" w:rsidP="002D747E">
      <w:pPr>
        <w:spacing w:line="265" w:lineRule="exact"/>
        <w:ind w:right="-20"/>
        <w:rPr>
          <w:rFonts w:asciiTheme="majorHAnsi" w:eastAsia="Calibri" w:hAnsiTheme="majorHAnsi" w:cs="Times New Roman"/>
          <w:bCs/>
          <w:szCs w:val="20"/>
        </w:rPr>
      </w:pPr>
      <w:r>
        <w:rPr>
          <w:rFonts w:asciiTheme="majorHAnsi" w:eastAsia="Calibri" w:hAnsiTheme="majorHAnsi" w:cs="Times New Roman"/>
          <w:bCs/>
          <w:szCs w:val="20"/>
        </w:rPr>
        <w:t>__________________________________________________________</w:t>
      </w:r>
      <w:r>
        <w:rPr>
          <w:rFonts w:asciiTheme="majorHAnsi" w:eastAsia="Calibri" w:hAnsiTheme="majorHAnsi" w:cs="Times New Roman"/>
          <w:bCs/>
          <w:szCs w:val="20"/>
        </w:rPr>
        <w:tab/>
      </w:r>
      <w:r>
        <w:rPr>
          <w:rFonts w:asciiTheme="majorHAnsi" w:eastAsia="Calibri" w:hAnsiTheme="majorHAnsi" w:cs="Times New Roman"/>
          <w:bCs/>
          <w:szCs w:val="20"/>
        </w:rPr>
        <w:tab/>
        <w:t>___________________</w:t>
      </w:r>
    </w:p>
    <w:p w14:paraId="7FF552EF" w14:textId="77FB2E3F" w:rsidR="004434C9" w:rsidRDefault="002D747E" w:rsidP="002D747E">
      <w:pPr>
        <w:spacing w:line="265" w:lineRule="exact"/>
        <w:ind w:right="-20"/>
        <w:rPr>
          <w:rFonts w:eastAsia="Calibri" w:cs="Times New Roman"/>
          <w:szCs w:val="20"/>
        </w:rPr>
      </w:pPr>
      <w:r w:rsidRPr="004434C9">
        <w:rPr>
          <w:rFonts w:eastAsia="Calibri" w:cs="Times New Roman"/>
          <w:szCs w:val="20"/>
        </w:rPr>
        <w:t xml:space="preserve">Physician’s </w:t>
      </w:r>
      <w:r>
        <w:rPr>
          <w:rFonts w:eastAsia="Calibri" w:cs="Times New Roman"/>
          <w:szCs w:val="20"/>
        </w:rPr>
        <w:t>Signature</w:t>
      </w:r>
      <w:r>
        <w:rPr>
          <w:rFonts w:eastAsia="Calibri" w:cs="Times New Roman"/>
          <w:szCs w:val="20"/>
        </w:rPr>
        <w:tab/>
      </w:r>
      <w:r>
        <w:rPr>
          <w:rFonts w:eastAsia="Calibri" w:cs="Times New Roman"/>
          <w:szCs w:val="20"/>
        </w:rPr>
        <w:tab/>
      </w:r>
      <w:r>
        <w:rPr>
          <w:rFonts w:eastAsia="Calibri" w:cs="Times New Roman"/>
          <w:szCs w:val="20"/>
        </w:rPr>
        <w:tab/>
      </w:r>
      <w:r>
        <w:rPr>
          <w:rFonts w:eastAsia="Calibri" w:cs="Times New Roman"/>
          <w:szCs w:val="20"/>
        </w:rPr>
        <w:tab/>
      </w:r>
      <w:r>
        <w:rPr>
          <w:rFonts w:eastAsia="Calibri" w:cs="Times New Roman"/>
          <w:szCs w:val="20"/>
        </w:rPr>
        <w:tab/>
      </w:r>
      <w:r>
        <w:rPr>
          <w:rFonts w:eastAsia="Calibri" w:cs="Times New Roman"/>
          <w:szCs w:val="20"/>
        </w:rPr>
        <w:tab/>
      </w:r>
      <w:r>
        <w:rPr>
          <w:rFonts w:eastAsia="Calibri" w:cs="Times New Roman"/>
          <w:szCs w:val="20"/>
        </w:rPr>
        <w:tab/>
      </w:r>
      <w:r>
        <w:rPr>
          <w:rFonts w:eastAsia="Calibri" w:cs="Times New Roman"/>
          <w:szCs w:val="20"/>
        </w:rPr>
        <w:tab/>
        <w:t>Date</w:t>
      </w:r>
    </w:p>
    <w:p w14:paraId="2843CAF7" w14:textId="77777777" w:rsidR="002D747E" w:rsidRDefault="002D747E" w:rsidP="002D747E">
      <w:pPr>
        <w:spacing w:line="265" w:lineRule="exact"/>
        <w:ind w:right="-20"/>
        <w:rPr>
          <w:rFonts w:asciiTheme="majorHAnsi" w:eastAsia="Calibri" w:hAnsiTheme="majorHAnsi" w:cs="Times New Roman"/>
          <w:bCs/>
          <w:szCs w:val="20"/>
        </w:rPr>
      </w:pPr>
    </w:p>
    <w:p w14:paraId="4BCE2C16" w14:textId="77777777" w:rsidR="002D747E" w:rsidRDefault="002D747E" w:rsidP="002D747E">
      <w:pPr>
        <w:spacing w:line="265" w:lineRule="exact"/>
        <w:ind w:right="-20"/>
        <w:rPr>
          <w:rFonts w:asciiTheme="majorHAnsi" w:eastAsia="Calibri" w:hAnsiTheme="majorHAnsi" w:cs="Times New Roman"/>
          <w:bCs/>
          <w:szCs w:val="20"/>
        </w:rPr>
      </w:pPr>
    </w:p>
    <w:p w14:paraId="3F7E3756" w14:textId="77777777" w:rsidR="002D747E" w:rsidRDefault="002D747E" w:rsidP="002D747E">
      <w:pPr>
        <w:spacing w:line="265" w:lineRule="exact"/>
        <w:ind w:right="-20"/>
        <w:rPr>
          <w:rFonts w:asciiTheme="majorHAnsi" w:eastAsia="Calibri" w:hAnsiTheme="majorHAnsi" w:cs="Times New Roman"/>
          <w:bCs/>
          <w:szCs w:val="20"/>
        </w:rPr>
      </w:pPr>
    </w:p>
    <w:p w14:paraId="681DB4EF" w14:textId="77777777" w:rsidR="002D747E" w:rsidRDefault="002D747E" w:rsidP="002D747E">
      <w:pPr>
        <w:spacing w:line="265" w:lineRule="exact"/>
        <w:ind w:right="-20"/>
        <w:rPr>
          <w:rFonts w:asciiTheme="majorHAnsi" w:eastAsia="Calibri" w:hAnsiTheme="majorHAnsi" w:cs="Times New Roman"/>
          <w:bCs/>
          <w:szCs w:val="20"/>
        </w:rPr>
      </w:pPr>
      <w:r>
        <w:rPr>
          <w:rFonts w:asciiTheme="majorHAnsi" w:eastAsia="Calibri" w:hAnsiTheme="majorHAnsi" w:cs="Times New Roman"/>
          <w:bCs/>
          <w:szCs w:val="20"/>
        </w:rPr>
        <w:t>__________________________________________________________</w:t>
      </w:r>
    </w:p>
    <w:p w14:paraId="56B314BB" w14:textId="7F0B6936" w:rsidR="002D747E" w:rsidRPr="004434C9" w:rsidRDefault="002D747E" w:rsidP="002D747E">
      <w:pPr>
        <w:spacing w:line="265" w:lineRule="exact"/>
        <w:ind w:right="-20"/>
        <w:rPr>
          <w:rFonts w:eastAsia="Calibri" w:cs="Times New Roman"/>
          <w:szCs w:val="20"/>
        </w:rPr>
      </w:pPr>
      <w:r>
        <w:rPr>
          <w:rFonts w:eastAsia="Calibri" w:cs="Times New Roman"/>
          <w:szCs w:val="20"/>
        </w:rPr>
        <w:t>Employer</w:t>
      </w:r>
      <w:r w:rsidRPr="004434C9">
        <w:rPr>
          <w:rFonts w:eastAsia="Calibri" w:cs="Times New Roman"/>
          <w:szCs w:val="20"/>
        </w:rPr>
        <w:t>’s Name</w:t>
      </w:r>
      <w:r>
        <w:rPr>
          <w:rFonts w:eastAsia="Calibri" w:cs="Times New Roman"/>
          <w:szCs w:val="20"/>
        </w:rPr>
        <w:t xml:space="preserve"> (Please Print)</w:t>
      </w:r>
    </w:p>
    <w:p w14:paraId="2F2F36F5" w14:textId="77777777" w:rsidR="002D747E" w:rsidRDefault="002D747E" w:rsidP="002D747E">
      <w:pPr>
        <w:spacing w:line="200" w:lineRule="exact"/>
        <w:rPr>
          <w:szCs w:val="20"/>
        </w:rPr>
      </w:pPr>
    </w:p>
    <w:p w14:paraId="415C137F" w14:textId="77777777" w:rsidR="002D747E" w:rsidRDefault="002D747E" w:rsidP="002D747E">
      <w:pPr>
        <w:spacing w:line="200" w:lineRule="exact"/>
        <w:rPr>
          <w:szCs w:val="20"/>
        </w:rPr>
      </w:pPr>
    </w:p>
    <w:p w14:paraId="0464B559" w14:textId="77777777" w:rsidR="002D747E" w:rsidRDefault="002D747E" w:rsidP="002D747E">
      <w:pPr>
        <w:spacing w:line="200" w:lineRule="exact"/>
        <w:rPr>
          <w:szCs w:val="20"/>
        </w:rPr>
      </w:pPr>
    </w:p>
    <w:p w14:paraId="268DD261" w14:textId="77777777" w:rsidR="002D747E" w:rsidRDefault="002D747E" w:rsidP="002D747E">
      <w:pPr>
        <w:spacing w:line="265" w:lineRule="exact"/>
        <w:ind w:right="-20"/>
        <w:rPr>
          <w:rFonts w:asciiTheme="majorHAnsi" w:eastAsia="Calibri" w:hAnsiTheme="majorHAnsi" w:cs="Times New Roman"/>
          <w:bCs/>
          <w:szCs w:val="20"/>
        </w:rPr>
      </w:pPr>
    </w:p>
    <w:p w14:paraId="29CC8BD0" w14:textId="77777777" w:rsidR="002D747E" w:rsidRDefault="002D747E" w:rsidP="002D747E">
      <w:pPr>
        <w:spacing w:line="265" w:lineRule="exact"/>
        <w:ind w:right="-20"/>
        <w:rPr>
          <w:rFonts w:asciiTheme="majorHAnsi" w:eastAsia="Calibri" w:hAnsiTheme="majorHAnsi" w:cs="Times New Roman"/>
          <w:bCs/>
          <w:szCs w:val="20"/>
        </w:rPr>
      </w:pPr>
      <w:r>
        <w:rPr>
          <w:rFonts w:asciiTheme="majorHAnsi" w:eastAsia="Calibri" w:hAnsiTheme="majorHAnsi" w:cs="Times New Roman"/>
          <w:bCs/>
          <w:szCs w:val="20"/>
        </w:rPr>
        <w:t>__________________________________________________________</w:t>
      </w:r>
      <w:r>
        <w:rPr>
          <w:rFonts w:asciiTheme="majorHAnsi" w:eastAsia="Calibri" w:hAnsiTheme="majorHAnsi" w:cs="Times New Roman"/>
          <w:bCs/>
          <w:szCs w:val="20"/>
        </w:rPr>
        <w:tab/>
      </w:r>
      <w:r>
        <w:rPr>
          <w:rFonts w:asciiTheme="majorHAnsi" w:eastAsia="Calibri" w:hAnsiTheme="majorHAnsi" w:cs="Times New Roman"/>
          <w:bCs/>
          <w:szCs w:val="20"/>
        </w:rPr>
        <w:tab/>
        <w:t>___________________</w:t>
      </w:r>
    </w:p>
    <w:p w14:paraId="271C635C" w14:textId="349DA4C9" w:rsidR="002D747E" w:rsidRPr="002D747E" w:rsidRDefault="002D747E" w:rsidP="002D747E">
      <w:pPr>
        <w:spacing w:line="265" w:lineRule="exact"/>
        <w:ind w:right="-20"/>
        <w:rPr>
          <w:rFonts w:eastAsia="Calibri" w:cs="Times New Roman"/>
          <w:szCs w:val="20"/>
        </w:rPr>
      </w:pPr>
      <w:r>
        <w:rPr>
          <w:rFonts w:eastAsia="Calibri" w:cs="Times New Roman"/>
          <w:szCs w:val="20"/>
        </w:rPr>
        <w:t>Employer’s Authorized</w:t>
      </w:r>
      <w:r w:rsidRPr="004434C9">
        <w:rPr>
          <w:rFonts w:eastAsia="Calibri" w:cs="Times New Roman"/>
          <w:szCs w:val="20"/>
        </w:rPr>
        <w:t xml:space="preserve"> </w:t>
      </w:r>
      <w:r>
        <w:rPr>
          <w:rFonts w:eastAsia="Calibri" w:cs="Times New Roman"/>
          <w:szCs w:val="20"/>
        </w:rPr>
        <w:t>Signature</w:t>
      </w:r>
      <w:r>
        <w:rPr>
          <w:rFonts w:eastAsia="Calibri" w:cs="Times New Roman"/>
          <w:szCs w:val="20"/>
        </w:rPr>
        <w:tab/>
      </w:r>
      <w:r>
        <w:rPr>
          <w:rFonts w:eastAsia="Calibri" w:cs="Times New Roman"/>
          <w:szCs w:val="20"/>
        </w:rPr>
        <w:tab/>
      </w:r>
      <w:r>
        <w:rPr>
          <w:rFonts w:eastAsia="Calibri" w:cs="Times New Roman"/>
          <w:szCs w:val="20"/>
        </w:rPr>
        <w:tab/>
      </w:r>
      <w:r>
        <w:rPr>
          <w:rFonts w:eastAsia="Calibri" w:cs="Times New Roman"/>
          <w:szCs w:val="20"/>
        </w:rPr>
        <w:tab/>
      </w:r>
      <w:r>
        <w:rPr>
          <w:rFonts w:eastAsia="Calibri" w:cs="Times New Roman"/>
          <w:szCs w:val="20"/>
        </w:rPr>
        <w:tab/>
      </w:r>
      <w:r>
        <w:rPr>
          <w:rFonts w:eastAsia="Calibri" w:cs="Times New Roman"/>
          <w:szCs w:val="20"/>
        </w:rPr>
        <w:tab/>
        <w:t>Date</w:t>
      </w:r>
    </w:p>
    <w:p w14:paraId="7A2A2224" w14:textId="77777777" w:rsidR="002D747E" w:rsidRPr="002D747E" w:rsidRDefault="002D747E" w:rsidP="002D747E">
      <w:pPr>
        <w:spacing w:line="265" w:lineRule="exact"/>
        <w:ind w:right="-20"/>
        <w:rPr>
          <w:rFonts w:eastAsia="Calibri" w:cs="Times New Roman"/>
          <w:szCs w:val="20"/>
        </w:rPr>
      </w:pPr>
    </w:p>
    <w:sectPr w:rsidR="002D747E" w:rsidRPr="002D747E" w:rsidSect="001A011D">
      <w:headerReference w:type="default" r:id="rId8"/>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E683" w14:textId="77777777" w:rsidR="004902F6" w:rsidRDefault="004902F6" w:rsidP="00A12D46">
      <w:r>
        <w:separator/>
      </w:r>
    </w:p>
  </w:endnote>
  <w:endnote w:type="continuationSeparator" w:id="0">
    <w:p w14:paraId="007992A3" w14:textId="77777777" w:rsidR="004902F6" w:rsidRDefault="004902F6" w:rsidP="00A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0694"/>
      <w:docPartObj>
        <w:docPartGallery w:val="Page Numbers (Bottom of Page)"/>
        <w:docPartUnique/>
      </w:docPartObj>
    </w:sdtPr>
    <w:sdtEndPr/>
    <w:sdtContent>
      <w:sdt>
        <w:sdtPr>
          <w:id w:val="70625607"/>
          <w:docPartObj>
            <w:docPartGallery w:val="Page Numbers (Top of Page)"/>
            <w:docPartUnique/>
          </w:docPartObj>
        </w:sdtPr>
        <w:sdtEndPr/>
        <w:sdtContent>
          <w:p w14:paraId="7940849B" w14:textId="1BF6BF3B" w:rsidR="00BA018A" w:rsidRPr="001A011D" w:rsidRDefault="001A011D" w:rsidP="00A12D46">
            <w:pPr>
              <w:pStyle w:val="Footer"/>
            </w:pPr>
            <w:r w:rsidRPr="001A011D">
              <w:rPr>
                <w:noProof/>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471BE71B" w:rsidR="00BA018A" w:rsidRPr="004D31A6" w:rsidRDefault="00BA018A" w:rsidP="00A12D46">
            <w:pPr>
              <w:pStyle w:val="Footer"/>
            </w:pPr>
            <w:r w:rsidRPr="001A011D">
              <w:t xml:space="preserve">Page </w:t>
            </w:r>
            <w:r w:rsidRPr="006716A2">
              <w:rPr>
                <w:rFonts w:asciiTheme="majorHAnsi" w:hAnsiTheme="majorHAnsi"/>
              </w:rPr>
              <w:fldChar w:fldCharType="begin"/>
            </w:r>
            <w:r w:rsidRPr="006716A2">
              <w:rPr>
                <w:rFonts w:asciiTheme="majorHAnsi" w:hAnsiTheme="majorHAnsi"/>
              </w:rPr>
              <w:instrText xml:space="preserve"> PAGE </w:instrText>
            </w:r>
            <w:r w:rsidRPr="006716A2">
              <w:rPr>
                <w:rFonts w:asciiTheme="majorHAnsi" w:hAnsiTheme="majorHAnsi"/>
              </w:rPr>
              <w:fldChar w:fldCharType="separate"/>
            </w:r>
            <w:r w:rsidR="002D747E">
              <w:rPr>
                <w:rFonts w:asciiTheme="majorHAnsi" w:hAnsiTheme="majorHAnsi"/>
                <w:noProof/>
              </w:rPr>
              <w:t>1</w:t>
            </w:r>
            <w:r w:rsidRPr="006716A2">
              <w:rPr>
                <w:rFonts w:asciiTheme="majorHAnsi" w:hAnsiTheme="majorHAnsi"/>
              </w:rPr>
              <w:fldChar w:fldCharType="end"/>
            </w:r>
            <w:r w:rsidRPr="001A011D">
              <w:t xml:space="preserve"> of </w:t>
            </w:r>
            <w:r w:rsidRPr="006716A2">
              <w:rPr>
                <w:rFonts w:asciiTheme="majorHAnsi" w:hAnsiTheme="majorHAnsi"/>
              </w:rPr>
              <w:fldChar w:fldCharType="begin"/>
            </w:r>
            <w:r w:rsidRPr="006716A2">
              <w:rPr>
                <w:rFonts w:asciiTheme="majorHAnsi" w:hAnsiTheme="majorHAnsi"/>
              </w:rPr>
              <w:instrText xml:space="preserve"> NUMPAGES  </w:instrText>
            </w:r>
            <w:r w:rsidRPr="006716A2">
              <w:rPr>
                <w:rFonts w:asciiTheme="majorHAnsi" w:hAnsiTheme="majorHAnsi"/>
              </w:rPr>
              <w:fldChar w:fldCharType="separate"/>
            </w:r>
            <w:r w:rsidR="002D747E">
              <w:rPr>
                <w:rFonts w:asciiTheme="majorHAnsi" w:hAnsiTheme="majorHAnsi"/>
                <w:noProof/>
              </w:rPr>
              <w:t>2</w:t>
            </w:r>
            <w:r w:rsidRPr="006716A2">
              <w:rPr>
                <w:rFonts w:asciiTheme="majorHAnsi" w:hAnsiTheme="majorHAnsi"/>
              </w:rPr>
              <w:fldChar w:fldCharType="end"/>
            </w:r>
            <w:r w:rsidRPr="001A011D">
              <w:rPr>
                <w:b/>
              </w:rPr>
              <w:t xml:space="preserve"> </w:t>
            </w:r>
            <w:r w:rsidRPr="001A011D">
              <w:rPr>
                <w:b/>
              </w:rPr>
              <w:tab/>
            </w:r>
            <w:r w:rsidRPr="001A011D">
              <w:rPr>
                <w:b/>
              </w:rPr>
              <w:tab/>
            </w:r>
            <w:r w:rsidR="00BE5880">
              <w:t xml:space="preserve">Updated: </w:t>
            </w:r>
            <w:r w:rsidR="002D747E">
              <w:fldChar w:fldCharType="begin"/>
            </w:r>
            <w:r w:rsidR="002D747E">
              <w:instrText xml:space="preserve"> DATE \@ "M/d/yyyy" </w:instrText>
            </w:r>
            <w:r w:rsidR="002D747E">
              <w:fldChar w:fldCharType="separate"/>
            </w:r>
            <w:r w:rsidR="002D747E">
              <w:rPr>
                <w:noProof/>
              </w:rPr>
              <w:t>4/19/2021</w:t>
            </w:r>
            <w:r w:rsidR="002D747E">
              <w:fldChar w:fldCharType="end"/>
            </w:r>
          </w:p>
        </w:sdtContent>
      </w:sdt>
    </w:sdtContent>
  </w:sdt>
  <w:p w14:paraId="2A687919" w14:textId="70C1A459" w:rsidR="00BA018A" w:rsidRPr="001A011D" w:rsidRDefault="00FD1113" w:rsidP="00A12D46">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A30F" w14:textId="77777777" w:rsidR="004902F6" w:rsidRDefault="004902F6" w:rsidP="00A12D46">
      <w:r>
        <w:separator/>
      </w:r>
    </w:p>
  </w:footnote>
  <w:footnote w:type="continuationSeparator" w:id="0">
    <w:p w14:paraId="4A4848A1" w14:textId="77777777" w:rsidR="004902F6" w:rsidRDefault="004902F6" w:rsidP="00A12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867C927" w:rsidR="001A011D" w:rsidRDefault="001A011D" w:rsidP="00A12D46">
    <w:pPr>
      <w:pStyle w:val="Header"/>
    </w:pPr>
    <w:r>
      <w:rPr>
        <w:noProof/>
      </w:rPr>
      <w:drawing>
        <wp:anchor distT="0" distB="0" distL="114300" distR="114300" simplePos="0" relativeHeight="251661312" behindDoc="0" locked="0" layoutInCell="1" allowOverlap="1" wp14:anchorId="32865772" wp14:editId="2B929895">
          <wp:simplePos x="0" y="0"/>
          <wp:positionH relativeFrom="margin">
            <wp:posOffset>-457200</wp:posOffset>
          </wp:positionH>
          <wp:positionV relativeFrom="paragraph">
            <wp:posOffset>-27115</wp:posOffset>
          </wp:positionV>
          <wp:extent cx="6858000" cy="1030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0224"/>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1A011D" w:rsidRDefault="001A011D" w:rsidP="00A12D46">
    <w:pPr>
      <w:pStyle w:val="Header"/>
    </w:pPr>
  </w:p>
  <w:p w14:paraId="6D224725" w14:textId="70C2A0AF" w:rsidR="001A011D" w:rsidRDefault="001A011D" w:rsidP="00A12D46">
    <w:pPr>
      <w:pStyle w:val="Header"/>
    </w:pPr>
  </w:p>
  <w:p w14:paraId="329178B1" w14:textId="2A52A4F5" w:rsidR="001A011D" w:rsidRDefault="001A011D" w:rsidP="00A12D46">
    <w:pPr>
      <w:pStyle w:val="Header"/>
    </w:pPr>
  </w:p>
  <w:p w14:paraId="67C93F98" w14:textId="34A2F6AA" w:rsidR="001A011D" w:rsidRDefault="001A011D" w:rsidP="00A12D46">
    <w:pPr>
      <w:pStyle w:val="Header"/>
    </w:pPr>
  </w:p>
  <w:p w14:paraId="13FF336A" w14:textId="1BA345CE" w:rsidR="00BA018A" w:rsidRDefault="00BA018A" w:rsidP="00A12D46">
    <w:pPr>
      <w:pStyle w:val="Header"/>
    </w:pPr>
  </w:p>
  <w:p w14:paraId="61B9C39B" w14:textId="77777777" w:rsidR="001A011D" w:rsidRDefault="001A011D" w:rsidP="00A12D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E2183"/>
    <w:multiLevelType w:val="hybridMultilevel"/>
    <w:tmpl w:val="DF58E01A"/>
    <w:lvl w:ilvl="0" w:tplc="44F2883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37087"/>
    <w:multiLevelType w:val="multilevel"/>
    <w:tmpl w:val="04090027"/>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7D11C7D"/>
    <w:multiLevelType w:val="hybridMultilevel"/>
    <w:tmpl w:val="19565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D022D1D"/>
    <w:multiLevelType w:val="hybridMultilevel"/>
    <w:tmpl w:val="B87623D2"/>
    <w:lvl w:ilvl="0" w:tplc="AD5649E0">
      <w:start w:val="1"/>
      <w:numFmt w:val="decimal"/>
      <w:lvlText w:val="%1."/>
      <w:lvlJc w:val="left"/>
      <w:pPr>
        <w:ind w:left="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92AE6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0098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74F6C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09C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2E4E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D01A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F235F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7A282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C5D66"/>
    <w:multiLevelType w:val="hybridMultilevel"/>
    <w:tmpl w:val="A58A42A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CC680B"/>
    <w:multiLevelType w:val="hybridMultilevel"/>
    <w:tmpl w:val="808AA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A336A64"/>
    <w:multiLevelType w:val="hybridMultilevel"/>
    <w:tmpl w:val="EC2CF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01739"/>
    <w:multiLevelType w:val="hybridMultilevel"/>
    <w:tmpl w:val="40EE40F4"/>
    <w:lvl w:ilvl="0" w:tplc="4858E718">
      <w:start w:val="8"/>
      <w:numFmt w:val="decimal"/>
      <w:lvlText w:val="%1."/>
      <w:lvlJc w:val="left"/>
      <w:pPr>
        <w:ind w:left="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90AC1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9893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3C6C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B04E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1ECE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3C01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50C5A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A03B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62C2492"/>
    <w:multiLevelType w:val="multilevel"/>
    <w:tmpl w:val="783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0B5E04"/>
    <w:multiLevelType w:val="multilevel"/>
    <w:tmpl w:val="015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78435D"/>
    <w:multiLevelType w:val="hybridMultilevel"/>
    <w:tmpl w:val="35B60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1178B3"/>
    <w:multiLevelType w:val="hybridMultilevel"/>
    <w:tmpl w:val="9E8021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9"/>
  </w:num>
  <w:num w:numId="4">
    <w:abstractNumId w:val="11"/>
  </w:num>
  <w:num w:numId="5">
    <w:abstractNumId w:val="8"/>
  </w:num>
  <w:num w:numId="6">
    <w:abstractNumId w:val="21"/>
  </w:num>
  <w:num w:numId="7">
    <w:abstractNumId w:val="0"/>
  </w:num>
  <w:num w:numId="8">
    <w:abstractNumId w:val="12"/>
  </w:num>
  <w:num w:numId="9">
    <w:abstractNumId w:val="1"/>
  </w:num>
  <w:num w:numId="10">
    <w:abstractNumId w:val="6"/>
  </w:num>
  <w:num w:numId="11">
    <w:abstractNumId w:val="14"/>
  </w:num>
  <w:num w:numId="12">
    <w:abstractNumId w:val="22"/>
  </w:num>
  <w:num w:numId="13">
    <w:abstractNumId w:val="17"/>
  </w:num>
  <w:num w:numId="14">
    <w:abstractNumId w:val="16"/>
  </w:num>
  <w:num w:numId="15">
    <w:abstractNumId w:val="2"/>
  </w:num>
  <w:num w:numId="16">
    <w:abstractNumId w:val="13"/>
  </w:num>
  <w:num w:numId="17">
    <w:abstractNumId w:val="10"/>
  </w:num>
  <w:num w:numId="18">
    <w:abstractNumId w:val="20"/>
  </w:num>
  <w:num w:numId="19">
    <w:abstractNumId w:val="9"/>
  </w:num>
  <w:num w:numId="20">
    <w:abstractNumId w:val="7"/>
  </w:num>
  <w:num w:numId="21">
    <w:abstractNumId w:val="15"/>
  </w:num>
  <w:num w:numId="22">
    <w:abstractNumId w:val="4"/>
  </w:num>
  <w:num w:numId="2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26ACE"/>
    <w:rsid w:val="0004655C"/>
    <w:rsid w:val="00053D23"/>
    <w:rsid w:val="0006272C"/>
    <w:rsid w:val="0006296C"/>
    <w:rsid w:val="00097A83"/>
    <w:rsid w:val="000A5818"/>
    <w:rsid w:val="000C151A"/>
    <w:rsid w:val="000D13D7"/>
    <w:rsid w:val="000E7349"/>
    <w:rsid w:val="000E7A41"/>
    <w:rsid w:val="000E7CBD"/>
    <w:rsid w:val="00105337"/>
    <w:rsid w:val="0010750B"/>
    <w:rsid w:val="00107AD0"/>
    <w:rsid w:val="00110EBD"/>
    <w:rsid w:val="00125216"/>
    <w:rsid w:val="001320C1"/>
    <w:rsid w:val="00132F60"/>
    <w:rsid w:val="00137662"/>
    <w:rsid w:val="001540B9"/>
    <w:rsid w:val="00160698"/>
    <w:rsid w:val="00163BA1"/>
    <w:rsid w:val="00173763"/>
    <w:rsid w:val="00192BFF"/>
    <w:rsid w:val="00197812"/>
    <w:rsid w:val="00197F9B"/>
    <w:rsid w:val="001A011D"/>
    <w:rsid w:val="001A45B9"/>
    <w:rsid w:val="001B7847"/>
    <w:rsid w:val="001C3DAC"/>
    <w:rsid w:val="001D6B32"/>
    <w:rsid w:val="001F331D"/>
    <w:rsid w:val="001F79E5"/>
    <w:rsid w:val="00201B50"/>
    <w:rsid w:val="0022295F"/>
    <w:rsid w:val="00235364"/>
    <w:rsid w:val="00242BAE"/>
    <w:rsid w:val="002532B5"/>
    <w:rsid w:val="002601E8"/>
    <w:rsid w:val="00276624"/>
    <w:rsid w:val="00284CA5"/>
    <w:rsid w:val="00286648"/>
    <w:rsid w:val="002A090F"/>
    <w:rsid w:val="002B0D9E"/>
    <w:rsid w:val="002B2035"/>
    <w:rsid w:val="002C697B"/>
    <w:rsid w:val="002D7336"/>
    <w:rsid w:val="002D747E"/>
    <w:rsid w:val="002F0673"/>
    <w:rsid w:val="002F536F"/>
    <w:rsid w:val="00314C4D"/>
    <w:rsid w:val="003222C6"/>
    <w:rsid w:val="00332EA4"/>
    <w:rsid w:val="0033318A"/>
    <w:rsid w:val="00337121"/>
    <w:rsid w:val="0034303F"/>
    <w:rsid w:val="003440F1"/>
    <w:rsid w:val="00344216"/>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4447"/>
    <w:rsid w:val="003A5A31"/>
    <w:rsid w:val="003B2D2F"/>
    <w:rsid w:val="003B32F4"/>
    <w:rsid w:val="003C07E7"/>
    <w:rsid w:val="003C2CF9"/>
    <w:rsid w:val="003D24EB"/>
    <w:rsid w:val="003E048D"/>
    <w:rsid w:val="003F11B0"/>
    <w:rsid w:val="003F1DA5"/>
    <w:rsid w:val="003F47C7"/>
    <w:rsid w:val="003F4F83"/>
    <w:rsid w:val="003F7A63"/>
    <w:rsid w:val="00402434"/>
    <w:rsid w:val="00424834"/>
    <w:rsid w:val="00425940"/>
    <w:rsid w:val="00437CD7"/>
    <w:rsid w:val="004434C9"/>
    <w:rsid w:val="00466CD3"/>
    <w:rsid w:val="0047470F"/>
    <w:rsid w:val="004752E4"/>
    <w:rsid w:val="004774D0"/>
    <w:rsid w:val="004835EC"/>
    <w:rsid w:val="004902F6"/>
    <w:rsid w:val="0049440F"/>
    <w:rsid w:val="004A2937"/>
    <w:rsid w:val="004A357B"/>
    <w:rsid w:val="004B0FDD"/>
    <w:rsid w:val="004D0D81"/>
    <w:rsid w:val="004D112D"/>
    <w:rsid w:val="004D31A6"/>
    <w:rsid w:val="004E4E00"/>
    <w:rsid w:val="004E63EE"/>
    <w:rsid w:val="004F6B6D"/>
    <w:rsid w:val="00500774"/>
    <w:rsid w:val="00510279"/>
    <w:rsid w:val="00516A9D"/>
    <w:rsid w:val="00531AAC"/>
    <w:rsid w:val="00542377"/>
    <w:rsid w:val="00542F42"/>
    <w:rsid w:val="0054709C"/>
    <w:rsid w:val="0055652B"/>
    <w:rsid w:val="005662FF"/>
    <w:rsid w:val="0057484A"/>
    <w:rsid w:val="005822C3"/>
    <w:rsid w:val="005834F1"/>
    <w:rsid w:val="00585BE8"/>
    <w:rsid w:val="0058790D"/>
    <w:rsid w:val="00595086"/>
    <w:rsid w:val="005A539B"/>
    <w:rsid w:val="005B4E4B"/>
    <w:rsid w:val="00606505"/>
    <w:rsid w:val="006145A5"/>
    <w:rsid w:val="00617030"/>
    <w:rsid w:val="006211AE"/>
    <w:rsid w:val="00637D2A"/>
    <w:rsid w:val="006716A2"/>
    <w:rsid w:val="00674B40"/>
    <w:rsid w:val="00675BA2"/>
    <w:rsid w:val="0068725B"/>
    <w:rsid w:val="00695485"/>
    <w:rsid w:val="006960BC"/>
    <w:rsid w:val="006A15EA"/>
    <w:rsid w:val="00706591"/>
    <w:rsid w:val="00710032"/>
    <w:rsid w:val="007164D3"/>
    <w:rsid w:val="007216C0"/>
    <w:rsid w:val="00727B1D"/>
    <w:rsid w:val="00744FD1"/>
    <w:rsid w:val="00745D91"/>
    <w:rsid w:val="0075436E"/>
    <w:rsid w:val="0075582B"/>
    <w:rsid w:val="007730DC"/>
    <w:rsid w:val="00775B98"/>
    <w:rsid w:val="00792849"/>
    <w:rsid w:val="00794916"/>
    <w:rsid w:val="00797505"/>
    <w:rsid w:val="007B58EE"/>
    <w:rsid w:val="007C1200"/>
    <w:rsid w:val="007E1978"/>
    <w:rsid w:val="007E3984"/>
    <w:rsid w:val="00811342"/>
    <w:rsid w:val="0081597E"/>
    <w:rsid w:val="00824EFA"/>
    <w:rsid w:val="00826430"/>
    <w:rsid w:val="00837678"/>
    <w:rsid w:val="00841B68"/>
    <w:rsid w:val="00847E87"/>
    <w:rsid w:val="008621E2"/>
    <w:rsid w:val="00872D24"/>
    <w:rsid w:val="0089041D"/>
    <w:rsid w:val="00894EE9"/>
    <w:rsid w:val="008B3DFD"/>
    <w:rsid w:val="008C14CA"/>
    <w:rsid w:val="008C3D40"/>
    <w:rsid w:val="008D7770"/>
    <w:rsid w:val="008E7ACE"/>
    <w:rsid w:val="008F1651"/>
    <w:rsid w:val="00905EBE"/>
    <w:rsid w:val="009229A6"/>
    <w:rsid w:val="0093223D"/>
    <w:rsid w:val="009473C5"/>
    <w:rsid w:val="0096488A"/>
    <w:rsid w:val="00983B04"/>
    <w:rsid w:val="00985F1D"/>
    <w:rsid w:val="009A2B80"/>
    <w:rsid w:val="009A4E7E"/>
    <w:rsid w:val="009B370B"/>
    <w:rsid w:val="009B4FEB"/>
    <w:rsid w:val="009E2C2F"/>
    <w:rsid w:val="009F6C8F"/>
    <w:rsid w:val="00A02201"/>
    <w:rsid w:val="00A0549F"/>
    <w:rsid w:val="00A12D46"/>
    <w:rsid w:val="00A1424C"/>
    <w:rsid w:val="00A209C9"/>
    <w:rsid w:val="00A235E2"/>
    <w:rsid w:val="00A24D68"/>
    <w:rsid w:val="00A3765D"/>
    <w:rsid w:val="00A56177"/>
    <w:rsid w:val="00A749E4"/>
    <w:rsid w:val="00A84D12"/>
    <w:rsid w:val="00AB0FE8"/>
    <w:rsid w:val="00AE2453"/>
    <w:rsid w:val="00B11A6E"/>
    <w:rsid w:val="00B23B10"/>
    <w:rsid w:val="00B24E72"/>
    <w:rsid w:val="00B277AF"/>
    <w:rsid w:val="00B27890"/>
    <w:rsid w:val="00B35DEA"/>
    <w:rsid w:val="00B520B0"/>
    <w:rsid w:val="00B706AA"/>
    <w:rsid w:val="00B901E6"/>
    <w:rsid w:val="00BA018A"/>
    <w:rsid w:val="00BC0861"/>
    <w:rsid w:val="00BC4E4A"/>
    <w:rsid w:val="00BE5880"/>
    <w:rsid w:val="00BF2924"/>
    <w:rsid w:val="00BF4C3B"/>
    <w:rsid w:val="00C0162B"/>
    <w:rsid w:val="00C02ACF"/>
    <w:rsid w:val="00C2607B"/>
    <w:rsid w:val="00C3784A"/>
    <w:rsid w:val="00C42E80"/>
    <w:rsid w:val="00C43CFD"/>
    <w:rsid w:val="00C517AB"/>
    <w:rsid w:val="00C53314"/>
    <w:rsid w:val="00C6069F"/>
    <w:rsid w:val="00C65A5E"/>
    <w:rsid w:val="00C65CE8"/>
    <w:rsid w:val="00C778D7"/>
    <w:rsid w:val="00C80E17"/>
    <w:rsid w:val="00C87989"/>
    <w:rsid w:val="00C87D30"/>
    <w:rsid w:val="00C9619F"/>
    <w:rsid w:val="00C97E55"/>
    <w:rsid w:val="00CA4198"/>
    <w:rsid w:val="00CA693B"/>
    <w:rsid w:val="00CB7776"/>
    <w:rsid w:val="00CC7923"/>
    <w:rsid w:val="00CD55D9"/>
    <w:rsid w:val="00CD5905"/>
    <w:rsid w:val="00CD68F1"/>
    <w:rsid w:val="00CE0BBD"/>
    <w:rsid w:val="00CE7364"/>
    <w:rsid w:val="00CE7E25"/>
    <w:rsid w:val="00CF0573"/>
    <w:rsid w:val="00CF4342"/>
    <w:rsid w:val="00D02922"/>
    <w:rsid w:val="00D04A73"/>
    <w:rsid w:val="00D20528"/>
    <w:rsid w:val="00D207C5"/>
    <w:rsid w:val="00D210D1"/>
    <w:rsid w:val="00D31BAB"/>
    <w:rsid w:val="00D321F7"/>
    <w:rsid w:val="00D554EE"/>
    <w:rsid w:val="00D76422"/>
    <w:rsid w:val="00D86580"/>
    <w:rsid w:val="00D958A8"/>
    <w:rsid w:val="00DA6928"/>
    <w:rsid w:val="00DD5B22"/>
    <w:rsid w:val="00DE0B7C"/>
    <w:rsid w:val="00DF69C0"/>
    <w:rsid w:val="00E03851"/>
    <w:rsid w:val="00E13881"/>
    <w:rsid w:val="00E140C6"/>
    <w:rsid w:val="00E17A9A"/>
    <w:rsid w:val="00E41D73"/>
    <w:rsid w:val="00E47D7A"/>
    <w:rsid w:val="00E67EA6"/>
    <w:rsid w:val="00E809E1"/>
    <w:rsid w:val="00EA651F"/>
    <w:rsid w:val="00EA67F5"/>
    <w:rsid w:val="00EA6926"/>
    <w:rsid w:val="00EA7489"/>
    <w:rsid w:val="00EC7DD3"/>
    <w:rsid w:val="00EF0E5C"/>
    <w:rsid w:val="00F07192"/>
    <w:rsid w:val="00F363C1"/>
    <w:rsid w:val="00F46357"/>
    <w:rsid w:val="00F46B6E"/>
    <w:rsid w:val="00F61260"/>
    <w:rsid w:val="00F63DA7"/>
    <w:rsid w:val="00F70F91"/>
    <w:rsid w:val="00F84514"/>
    <w:rsid w:val="00F948F5"/>
    <w:rsid w:val="00F95C94"/>
    <w:rsid w:val="00FB383F"/>
    <w:rsid w:val="00FD1113"/>
    <w:rsid w:val="00FE05D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47DF627D"/>
  <w15:chartTrackingRefBased/>
  <w15:docId w15:val="{8BE781AC-09AF-4233-B75A-7E15336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46"/>
    <w:pPr>
      <w:spacing w:after="0"/>
    </w:pPr>
  </w:style>
  <w:style w:type="paragraph" w:styleId="Heading1">
    <w:name w:val="heading 1"/>
    <w:basedOn w:val="Normal"/>
    <w:next w:val="Normal"/>
    <w:link w:val="Heading1Char"/>
    <w:uiPriority w:val="9"/>
    <w:qFormat/>
    <w:rsid w:val="008621E2"/>
    <w:pPr>
      <w:outlineLvl w:val="0"/>
    </w:pPr>
    <w:rPr>
      <w:rFonts w:ascii="Franklin Gothic Demi" w:hAnsi="Franklin Gothic Demi"/>
      <w:color w:val="11B4C3" w:themeColor="accent3"/>
    </w:rPr>
  </w:style>
  <w:style w:type="paragraph" w:styleId="Heading2">
    <w:name w:val="heading 2"/>
    <w:basedOn w:val="Normal"/>
    <w:next w:val="Normal"/>
    <w:link w:val="Heading2Char"/>
    <w:uiPriority w:val="9"/>
    <w:unhideWhenUsed/>
    <w:rsid w:val="00EA7489"/>
    <w:pPr>
      <w:keepNext/>
      <w:keepLines/>
      <w:numPr>
        <w:ilvl w:val="1"/>
        <w:numId w:val="1"/>
      </w:numPr>
      <w:spacing w:before="40"/>
      <w:outlineLvl w:val="1"/>
    </w:pPr>
    <w:rPr>
      <w:rFonts w:asciiTheme="majorHAnsi" w:eastAsiaTheme="majorEastAsia" w:hAnsiTheme="majorHAnsi" w:cstheme="majorBidi"/>
      <w:color w:val="4F4F4E" w:themeColor="accent1" w:themeShade="BF"/>
      <w:sz w:val="26"/>
      <w:szCs w:val="26"/>
    </w:rPr>
  </w:style>
  <w:style w:type="paragraph" w:styleId="Heading3">
    <w:name w:val="heading 3"/>
    <w:basedOn w:val="Normal"/>
    <w:next w:val="Normal"/>
    <w:link w:val="Heading3Char"/>
    <w:uiPriority w:val="9"/>
    <w:unhideWhenUsed/>
    <w:rsid w:val="00EA7489"/>
    <w:pPr>
      <w:keepNext/>
      <w:keepLines/>
      <w:numPr>
        <w:ilvl w:val="2"/>
        <w:numId w:val="1"/>
      </w:numPr>
      <w:spacing w:before="40"/>
      <w:outlineLvl w:val="2"/>
    </w:pPr>
    <w:rPr>
      <w:rFonts w:asciiTheme="majorHAnsi" w:eastAsiaTheme="majorEastAsia" w:hAnsiTheme="majorHAnsi" w:cstheme="majorBidi"/>
      <w:color w:val="343434" w:themeColor="accent1" w:themeShade="7F"/>
      <w:sz w:val="24"/>
      <w:szCs w:val="24"/>
    </w:rPr>
  </w:style>
  <w:style w:type="paragraph" w:styleId="Heading4">
    <w:name w:val="heading 4"/>
    <w:basedOn w:val="Normal"/>
    <w:next w:val="Normal"/>
    <w:link w:val="Heading4Char"/>
    <w:uiPriority w:val="9"/>
    <w:semiHidden/>
    <w:unhideWhenUsed/>
    <w:rsid w:val="00EA7489"/>
    <w:pPr>
      <w:keepNext/>
      <w:keepLines/>
      <w:numPr>
        <w:ilvl w:val="3"/>
        <w:numId w:val="1"/>
      </w:numPr>
      <w:spacing w:before="40"/>
      <w:outlineLvl w:val="3"/>
    </w:pPr>
    <w:rPr>
      <w:rFonts w:asciiTheme="majorHAnsi" w:eastAsiaTheme="majorEastAsia" w:hAnsiTheme="majorHAnsi" w:cstheme="majorBidi"/>
      <w:i/>
      <w:iCs/>
      <w:color w:val="4F4F4E"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outlineLvl w:val="4"/>
    </w:pPr>
    <w:rPr>
      <w:rFonts w:asciiTheme="majorHAnsi" w:eastAsiaTheme="majorEastAsia" w:hAnsiTheme="majorHAnsi" w:cstheme="majorBidi"/>
      <w:color w:val="4F4F4E"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outlineLvl w:val="5"/>
    </w:pPr>
    <w:rPr>
      <w:rFonts w:asciiTheme="majorHAnsi" w:eastAsiaTheme="majorEastAsia" w:hAnsiTheme="majorHAnsi" w:cstheme="majorBidi"/>
      <w:color w:val="343434"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outlineLvl w:val="6"/>
    </w:pPr>
    <w:rPr>
      <w:rFonts w:asciiTheme="majorHAnsi" w:eastAsiaTheme="majorEastAsia" w:hAnsiTheme="majorHAnsi" w:cstheme="majorBidi"/>
      <w:i/>
      <w:iCs/>
      <w:color w:val="343434"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nhideWhenUsed/>
    <w:rsid w:val="007164D3"/>
    <w:pPr>
      <w:tabs>
        <w:tab w:val="center" w:pos="4680"/>
        <w:tab w:val="right" w:pos="9360"/>
      </w:tabs>
      <w:spacing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nhideWhenUsed/>
    <w:rsid w:val="001B7847"/>
    <w:rPr>
      <w:color w:val="129096" w:themeColor="hyperlink"/>
      <w:u w:val="single"/>
    </w:rPr>
  </w:style>
  <w:style w:type="paragraph" w:styleId="ListParagraph">
    <w:name w:val="List Paragraph"/>
    <w:basedOn w:val="Normal"/>
    <w:uiPriority w:val="34"/>
    <w:qFormat/>
    <w:rsid w:val="00AE2453"/>
    <w:pPr>
      <w:ind w:left="720"/>
      <w:contextualSpacing/>
    </w:pPr>
  </w:style>
  <w:style w:type="character" w:customStyle="1" w:styleId="Heading1Char">
    <w:name w:val="Heading 1 Char"/>
    <w:basedOn w:val="DefaultParagraphFont"/>
    <w:link w:val="Heading1"/>
    <w:uiPriority w:val="9"/>
    <w:rsid w:val="008621E2"/>
    <w:rPr>
      <w:rFonts w:ascii="Franklin Gothic Demi" w:hAnsi="Franklin Gothic Demi"/>
      <w:color w:val="11B4C3" w:themeColor="accent3"/>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4F4F4E"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343434"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4F4F4E"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4F4F4E"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343434"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343434"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173763"/>
    <w:pPr>
      <w:spacing w:after="0" w:line="240" w:lineRule="auto"/>
    </w:pPr>
  </w:style>
  <w:style w:type="paragraph" w:styleId="NormalWeb">
    <w:name w:val="Normal (Web)"/>
    <w:basedOn w:val="Normal"/>
    <w:uiPriority w:val="99"/>
    <w:semiHidden/>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11B4C3"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 w:type="paragraph" w:styleId="Title">
    <w:name w:val="Title"/>
    <w:basedOn w:val="Normal"/>
    <w:next w:val="Normal"/>
    <w:link w:val="TitleChar"/>
    <w:uiPriority w:val="10"/>
    <w:qFormat/>
    <w:rsid w:val="008621E2"/>
    <w:pPr>
      <w:jc w:val="center"/>
    </w:pPr>
    <w:rPr>
      <w:rFonts w:ascii="Franklin Gothic Demi" w:hAnsi="Franklin Gothic Demi"/>
      <w:color w:val="129096" w:themeColor="accent2"/>
      <w:sz w:val="28"/>
    </w:rPr>
  </w:style>
  <w:style w:type="character" w:customStyle="1" w:styleId="TitleChar">
    <w:name w:val="Title Char"/>
    <w:basedOn w:val="DefaultParagraphFont"/>
    <w:link w:val="Title"/>
    <w:uiPriority w:val="10"/>
    <w:rsid w:val="008621E2"/>
    <w:rPr>
      <w:rFonts w:ascii="Franklin Gothic Demi" w:hAnsi="Franklin Gothic Demi"/>
      <w:color w:val="129096" w:themeColor="accent2"/>
      <w:sz w:val="28"/>
    </w:rPr>
  </w:style>
  <w:style w:type="paragraph" w:styleId="Subtitle">
    <w:name w:val="Subtitle"/>
    <w:basedOn w:val="Normal"/>
    <w:next w:val="Normal"/>
    <w:link w:val="SubtitleChar"/>
    <w:uiPriority w:val="11"/>
    <w:qFormat/>
    <w:rsid w:val="008621E2"/>
    <w:pPr>
      <w:jc w:val="center"/>
    </w:pPr>
  </w:style>
  <w:style w:type="character" w:customStyle="1" w:styleId="SubtitleChar">
    <w:name w:val="Subtitle Char"/>
    <w:basedOn w:val="DefaultParagraphFont"/>
    <w:link w:val="Subtitle"/>
    <w:uiPriority w:val="11"/>
    <w:rsid w:val="008621E2"/>
  </w:style>
  <w:style w:type="table" w:styleId="TableGrid">
    <w:name w:val="Table Grid"/>
    <w:basedOn w:val="TableNormal"/>
    <w:uiPriority w:val="39"/>
    <w:rsid w:val="004D0D8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0D81"/>
    <w:rPr>
      <w:color w:val="808080"/>
    </w:rPr>
  </w:style>
  <w:style w:type="character" w:styleId="PageNumber">
    <w:name w:val="page number"/>
    <w:basedOn w:val="DefaultParagraphFont"/>
    <w:rsid w:val="00C5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25">
      <w:bodyDiv w:val="1"/>
      <w:marLeft w:val="0"/>
      <w:marRight w:val="0"/>
      <w:marTop w:val="0"/>
      <w:marBottom w:val="0"/>
      <w:divBdr>
        <w:top w:val="none" w:sz="0" w:space="0" w:color="auto"/>
        <w:left w:val="none" w:sz="0" w:space="0" w:color="auto"/>
        <w:bottom w:val="none" w:sz="0" w:space="0" w:color="auto"/>
        <w:right w:val="none" w:sz="0" w:space="0" w:color="auto"/>
      </w:divBdr>
    </w:div>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484054693">
          <w:marLeft w:val="0"/>
          <w:marRight w:val="0"/>
          <w:marTop w:val="0"/>
          <w:marBottom w:val="0"/>
          <w:divBdr>
            <w:top w:val="none" w:sz="0" w:space="0" w:color="auto"/>
            <w:left w:val="none" w:sz="0" w:space="0" w:color="auto"/>
            <w:bottom w:val="none" w:sz="0" w:space="0" w:color="auto"/>
            <w:right w:val="none" w:sz="0" w:space="0" w:color="auto"/>
          </w:divBdr>
        </w:div>
        <w:div w:id="727537961">
          <w:marLeft w:val="0"/>
          <w:marRight w:val="0"/>
          <w:marTop w:val="0"/>
          <w:marBottom w:val="0"/>
          <w:divBdr>
            <w:top w:val="none" w:sz="0" w:space="0" w:color="auto"/>
            <w:left w:val="none" w:sz="0" w:space="0" w:color="auto"/>
            <w:bottom w:val="none" w:sz="0" w:space="0" w:color="auto"/>
            <w:right w:val="none" w:sz="0" w:space="0" w:color="auto"/>
          </w:divBdr>
        </w:div>
      </w:divsChild>
    </w:div>
    <w:div w:id="1799883322">
      <w:bodyDiv w:val="1"/>
      <w:marLeft w:val="0"/>
      <w:marRight w:val="0"/>
      <w:marTop w:val="0"/>
      <w:marBottom w:val="0"/>
      <w:divBdr>
        <w:top w:val="none" w:sz="0" w:space="0" w:color="auto"/>
        <w:left w:val="none" w:sz="0" w:space="0" w:color="auto"/>
        <w:bottom w:val="none" w:sz="0" w:space="0" w:color="auto"/>
        <w:right w:val="none" w:sz="0" w:space="0" w:color="auto"/>
      </w:divBdr>
    </w:div>
    <w:div w:id="2084570953">
      <w:bodyDiv w:val="1"/>
      <w:marLeft w:val="0"/>
      <w:marRight w:val="0"/>
      <w:marTop w:val="0"/>
      <w:marBottom w:val="0"/>
      <w:divBdr>
        <w:top w:val="none" w:sz="0" w:space="0" w:color="auto"/>
        <w:left w:val="none" w:sz="0" w:space="0" w:color="auto"/>
        <w:bottom w:val="none" w:sz="0" w:space="0" w:color="auto"/>
        <w:right w:val="none" w:sz="0" w:space="0" w:color="auto"/>
      </w:divBdr>
    </w:div>
    <w:div w:id="21189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4C"/>
    <w:rsid w:val="00233B4C"/>
    <w:rsid w:val="004F54D3"/>
    <w:rsid w:val="00727FC3"/>
    <w:rsid w:val="0092408D"/>
    <w:rsid w:val="00FD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FC3"/>
    <w:rPr>
      <w:color w:val="808080"/>
    </w:rPr>
  </w:style>
  <w:style w:type="paragraph" w:customStyle="1" w:styleId="CFB371E3C7C04148A72EE7AD8E0F9B06">
    <w:name w:val="CFB371E3C7C04148A72EE7AD8E0F9B06"/>
    <w:rsid w:val="00233B4C"/>
  </w:style>
  <w:style w:type="paragraph" w:customStyle="1" w:styleId="73C194D161CC47669D985CA6649187FF">
    <w:name w:val="73C194D161CC47669D985CA6649187FF"/>
    <w:rsid w:val="00233B4C"/>
  </w:style>
  <w:style w:type="paragraph" w:customStyle="1" w:styleId="B49CA647019548778DDFFDF68830F141">
    <w:name w:val="B49CA647019548778DDFFDF68830F141"/>
    <w:rsid w:val="0092408D"/>
  </w:style>
  <w:style w:type="paragraph" w:customStyle="1" w:styleId="BCE0172F2D6A436DA52C39A9AA182A85">
    <w:name w:val="BCE0172F2D6A436DA52C39A9AA182A85"/>
    <w:rsid w:val="0092408D"/>
  </w:style>
  <w:style w:type="paragraph" w:customStyle="1" w:styleId="371F26A50F8F4C459094738FFDA7AD97">
    <w:name w:val="371F26A50F8F4C459094738FFDA7AD97"/>
    <w:rsid w:val="0092408D"/>
  </w:style>
  <w:style w:type="paragraph" w:customStyle="1" w:styleId="DACEB253428C4C8EBB99EA654D0B2B42">
    <w:name w:val="DACEB253428C4C8EBB99EA654D0B2B42"/>
    <w:rsid w:val="0092408D"/>
  </w:style>
  <w:style w:type="paragraph" w:customStyle="1" w:styleId="BDA8E0BF0501489BB09A61DBA5C80AE1">
    <w:name w:val="BDA8E0BF0501489BB09A61DBA5C80AE1"/>
    <w:rsid w:val="0092408D"/>
  </w:style>
  <w:style w:type="paragraph" w:customStyle="1" w:styleId="DEAFD37A0970483F8AE9BDCC14B733AB">
    <w:name w:val="DEAFD37A0970483F8AE9BDCC14B733AB"/>
    <w:rsid w:val="0092408D"/>
  </w:style>
  <w:style w:type="paragraph" w:customStyle="1" w:styleId="5F5A2580F84C40388438AD00B6032E0A">
    <w:name w:val="5F5A2580F84C40388438AD00B6032E0A"/>
    <w:rsid w:val="0092408D"/>
  </w:style>
  <w:style w:type="paragraph" w:customStyle="1" w:styleId="1ECA02ABD4B64C01B4B4D4BF7858BF26">
    <w:name w:val="1ECA02ABD4B64C01B4B4D4BF7858BF26"/>
    <w:rsid w:val="0092408D"/>
  </w:style>
  <w:style w:type="paragraph" w:customStyle="1" w:styleId="DAA1A079E58C479E9060A8090B619FC9">
    <w:name w:val="DAA1A079E58C479E9060A8090B619FC9"/>
    <w:rsid w:val="0092408D"/>
  </w:style>
  <w:style w:type="paragraph" w:customStyle="1" w:styleId="C28D244EC9E34A00BFB341896B847219">
    <w:name w:val="C28D244EC9E34A00BFB341896B847219"/>
    <w:rsid w:val="0092408D"/>
  </w:style>
  <w:style w:type="paragraph" w:customStyle="1" w:styleId="EBB2AD908B5448978A869E721F2CE70F">
    <w:name w:val="EBB2AD908B5448978A869E721F2CE70F"/>
    <w:rsid w:val="0092408D"/>
  </w:style>
  <w:style w:type="paragraph" w:customStyle="1" w:styleId="47080746CA5742308431FD2865C72EB0">
    <w:name w:val="47080746CA5742308431FD2865C72EB0"/>
    <w:rsid w:val="0092408D"/>
  </w:style>
  <w:style w:type="paragraph" w:customStyle="1" w:styleId="57881D7983674AEA8F59088F0B7A1185">
    <w:name w:val="57881D7983674AEA8F59088F0B7A1185"/>
    <w:rsid w:val="0092408D"/>
  </w:style>
  <w:style w:type="paragraph" w:customStyle="1" w:styleId="D35A5A6CCA824586AB7651662E147280">
    <w:name w:val="D35A5A6CCA824586AB7651662E147280"/>
    <w:rsid w:val="0092408D"/>
  </w:style>
  <w:style w:type="paragraph" w:customStyle="1" w:styleId="CF6B412D05BC4B1E918F28A06258F50B">
    <w:name w:val="CF6B412D05BC4B1E918F28A06258F50B"/>
    <w:rsid w:val="0092408D"/>
  </w:style>
  <w:style w:type="paragraph" w:customStyle="1" w:styleId="B293C6ABB0FA4B04A042C843FB1E0A1C">
    <w:name w:val="B293C6ABB0FA4B04A042C843FB1E0A1C"/>
    <w:rsid w:val="0092408D"/>
  </w:style>
  <w:style w:type="paragraph" w:customStyle="1" w:styleId="335C2494A5EB4C13A5C2D9B3D03D8538">
    <w:name w:val="335C2494A5EB4C13A5C2D9B3D03D8538"/>
    <w:rsid w:val="0092408D"/>
  </w:style>
  <w:style w:type="paragraph" w:customStyle="1" w:styleId="B8DA4DBC2BF54B4186217A6B42C2D0AD">
    <w:name w:val="B8DA4DBC2BF54B4186217A6B42C2D0AD"/>
    <w:rsid w:val="0092408D"/>
  </w:style>
  <w:style w:type="paragraph" w:customStyle="1" w:styleId="DCC4D81DA2034D1CB6CB04E2CB04D77A">
    <w:name w:val="DCC4D81DA2034D1CB6CB04E2CB04D77A"/>
    <w:rsid w:val="0092408D"/>
  </w:style>
  <w:style w:type="paragraph" w:customStyle="1" w:styleId="7F1E519FFE1E4B7BAEDAEF41CA0FBF6E">
    <w:name w:val="7F1E519FFE1E4B7BAEDAEF41CA0FBF6E"/>
    <w:rsid w:val="0092408D"/>
  </w:style>
  <w:style w:type="paragraph" w:customStyle="1" w:styleId="31201422870B4E189FBB4FEF6285AD10">
    <w:name w:val="31201422870B4E189FBB4FEF6285AD10"/>
    <w:rsid w:val="0092408D"/>
  </w:style>
  <w:style w:type="paragraph" w:customStyle="1" w:styleId="59CCE4D91AA84BC5AD37E94F1EA7E796">
    <w:name w:val="59CCE4D91AA84BC5AD37E94F1EA7E796"/>
    <w:rsid w:val="0092408D"/>
  </w:style>
  <w:style w:type="paragraph" w:customStyle="1" w:styleId="859F3C8F68A84E9C8ECCEFEB3552E6EC">
    <w:name w:val="859F3C8F68A84E9C8ECCEFEB3552E6EC"/>
    <w:rsid w:val="0092408D"/>
  </w:style>
  <w:style w:type="paragraph" w:customStyle="1" w:styleId="2ECFCB00C64C47ABA3087702F3750C6F">
    <w:name w:val="2ECFCB00C64C47ABA3087702F3750C6F"/>
    <w:rsid w:val="0092408D"/>
  </w:style>
  <w:style w:type="paragraph" w:customStyle="1" w:styleId="8EBC42CAF1E04950BF1E24410A216533">
    <w:name w:val="8EBC42CAF1E04950BF1E24410A216533"/>
    <w:rsid w:val="0092408D"/>
  </w:style>
  <w:style w:type="paragraph" w:customStyle="1" w:styleId="5E014294EDF848CAB0DAF12C660D416C">
    <w:name w:val="5E014294EDF848CAB0DAF12C660D416C"/>
    <w:rsid w:val="0092408D"/>
  </w:style>
  <w:style w:type="paragraph" w:customStyle="1" w:styleId="F4DA94C6E9044FE88ADDCEA6780A0FF3">
    <w:name w:val="F4DA94C6E9044FE88ADDCEA6780A0FF3"/>
    <w:rsid w:val="0092408D"/>
  </w:style>
  <w:style w:type="paragraph" w:customStyle="1" w:styleId="757E7E17004A4341B109674C280FD404">
    <w:name w:val="757E7E17004A4341B109674C280FD404"/>
    <w:rsid w:val="0092408D"/>
  </w:style>
  <w:style w:type="paragraph" w:customStyle="1" w:styleId="C62B60BE77914BFA8984B678CB563587">
    <w:name w:val="C62B60BE77914BFA8984B678CB563587"/>
    <w:rsid w:val="0092408D"/>
  </w:style>
  <w:style w:type="paragraph" w:customStyle="1" w:styleId="350702ADFB214B908891E9B347A2CD1D">
    <w:name w:val="350702ADFB214B908891E9B347A2CD1D"/>
    <w:rsid w:val="0092408D"/>
  </w:style>
  <w:style w:type="paragraph" w:customStyle="1" w:styleId="6C5CA19354F749F6B259D09CCAD6EC40">
    <w:name w:val="6C5CA19354F749F6B259D09CCAD6EC40"/>
    <w:rsid w:val="0092408D"/>
  </w:style>
  <w:style w:type="paragraph" w:customStyle="1" w:styleId="BED3AB4A2F934DC88629128DF98BB2D2">
    <w:name w:val="BED3AB4A2F934DC88629128DF98BB2D2"/>
    <w:rsid w:val="0092408D"/>
  </w:style>
  <w:style w:type="paragraph" w:customStyle="1" w:styleId="122E4EFC2D2E4B8E8F87D64E46458B50">
    <w:name w:val="122E4EFC2D2E4B8E8F87D64E46458B50"/>
    <w:rsid w:val="0092408D"/>
  </w:style>
  <w:style w:type="paragraph" w:customStyle="1" w:styleId="C66C32F84C564BBE898E3D695B294C07">
    <w:name w:val="C66C32F84C564BBE898E3D695B294C07"/>
    <w:rsid w:val="0092408D"/>
  </w:style>
  <w:style w:type="paragraph" w:customStyle="1" w:styleId="6D409F56CBD04EF8A15E79DCD96745F1">
    <w:name w:val="6D409F56CBD04EF8A15E79DCD96745F1"/>
    <w:rsid w:val="0092408D"/>
  </w:style>
  <w:style w:type="paragraph" w:customStyle="1" w:styleId="F8E2B443C69F415DBADDD601C0102F6C">
    <w:name w:val="F8E2B443C69F415DBADDD601C0102F6C"/>
    <w:rsid w:val="0092408D"/>
  </w:style>
  <w:style w:type="paragraph" w:customStyle="1" w:styleId="116E1E25E8784117A84B9F33932E6604">
    <w:name w:val="116E1E25E8784117A84B9F33932E6604"/>
    <w:rsid w:val="0092408D"/>
  </w:style>
  <w:style w:type="paragraph" w:customStyle="1" w:styleId="5553E1D6F5C845FBACD147C778365A8D">
    <w:name w:val="5553E1D6F5C845FBACD147C778365A8D"/>
    <w:rsid w:val="0092408D"/>
  </w:style>
  <w:style w:type="paragraph" w:customStyle="1" w:styleId="DB468278A6984D84A9ED0AD65F1D4BC4">
    <w:name w:val="DB468278A6984D84A9ED0AD65F1D4BC4"/>
    <w:rsid w:val="0092408D"/>
  </w:style>
  <w:style w:type="paragraph" w:customStyle="1" w:styleId="D4F5DFBBEB514D2F90938FF3013AA2DB">
    <w:name w:val="D4F5DFBBEB514D2F90938FF3013AA2DB"/>
    <w:rsid w:val="0092408D"/>
  </w:style>
  <w:style w:type="paragraph" w:customStyle="1" w:styleId="DB0E6B8573334011BBA4A00A90F3C44E">
    <w:name w:val="DB0E6B8573334011BBA4A00A90F3C44E"/>
    <w:rsid w:val="0092408D"/>
  </w:style>
  <w:style w:type="paragraph" w:customStyle="1" w:styleId="38B874D4656C4B9B8F419CFE85AA8A83">
    <w:name w:val="38B874D4656C4B9B8F419CFE85AA8A83"/>
    <w:rsid w:val="0092408D"/>
  </w:style>
  <w:style w:type="paragraph" w:customStyle="1" w:styleId="13C7C6D851D44212A0EDB876361BCF26">
    <w:name w:val="13C7C6D851D44212A0EDB876361BCF26"/>
    <w:rsid w:val="0092408D"/>
  </w:style>
  <w:style w:type="paragraph" w:customStyle="1" w:styleId="D2A482599BFD4AFE9A3099E743C39FF5">
    <w:name w:val="D2A482599BFD4AFE9A3099E743C39FF5"/>
    <w:rsid w:val="0092408D"/>
  </w:style>
  <w:style w:type="paragraph" w:customStyle="1" w:styleId="FF8E66869D904AA89D48BD2974BF58E6">
    <w:name w:val="FF8E66869D904AA89D48BD2974BF58E6"/>
    <w:rsid w:val="0092408D"/>
  </w:style>
  <w:style w:type="paragraph" w:customStyle="1" w:styleId="927F93C89EFD45488459C0CA76CE0313">
    <w:name w:val="927F93C89EFD45488459C0CA76CE0313"/>
    <w:rsid w:val="0092408D"/>
  </w:style>
  <w:style w:type="paragraph" w:customStyle="1" w:styleId="FFBD0596BB034ADAA561E75F034CBE7F">
    <w:name w:val="FFBD0596BB034ADAA561E75F034CBE7F"/>
    <w:rsid w:val="0092408D"/>
  </w:style>
  <w:style w:type="paragraph" w:customStyle="1" w:styleId="D055E6B4797E4A72B5FD41375C9C0A1F">
    <w:name w:val="D055E6B4797E4A72B5FD41375C9C0A1F"/>
    <w:rsid w:val="0092408D"/>
  </w:style>
  <w:style w:type="paragraph" w:customStyle="1" w:styleId="51ABC745B84847ABACE7E1047BDFA5DF">
    <w:name w:val="51ABC745B84847ABACE7E1047BDFA5DF"/>
    <w:rsid w:val="0092408D"/>
  </w:style>
  <w:style w:type="paragraph" w:customStyle="1" w:styleId="4C0B334B35AA41DBA39D1383BEBF96BC">
    <w:name w:val="4C0B334B35AA41DBA39D1383BEBF96BC"/>
    <w:rsid w:val="0092408D"/>
  </w:style>
  <w:style w:type="paragraph" w:customStyle="1" w:styleId="0839E6F1558C460389C591FDFACCA72C">
    <w:name w:val="0839E6F1558C460389C591FDFACCA72C"/>
    <w:rsid w:val="0092408D"/>
  </w:style>
  <w:style w:type="paragraph" w:customStyle="1" w:styleId="23D18017D1554976B2CB10D0F8838FEC">
    <w:name w:val="23D18017D1554976B2CB10D0F8838FEC"/>
    <w:rsid w:val="0092408D"/>
  </w:style>
  <w:style w:type="paragraph" w:customStyle="1" w:styleId="D47BCA43303048EABF132A150E6CD74E">
    <w:name w:val="D47BCA43303048EABF132A150E6CD74E"/>
    <w:rsid w:val="0092408D"/>
  </w:style>
  <w:style w:type="paragraph" w:customStyle="1" w:styleId="B6B243FFCB8D459A92877C05A3BE9477">
    <w:name w:val="B6B243FFCB8D459A92877C05A3BE9477"/>
    <w:rsid w:val="0092408D"/>
  </w:style>
  <w:style w:type="paragraph" w:customStyle="1" w:styleId="0706840941F24252BC91AEFCB6E4D580">
    <w:name w:val="0706840941F24252BC91AEFCB6E4D580"/>
    <w:rsid w:val="00727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ell-Ahead Louisiana Word Theme">
      <a:dk1>
        <a:sysClr val="windowText" lastClr="000000"/>
      </a:dk1>
      <a:lt1>
        <a:sysClr val="window" lastClr="FFFFFF"/>
      </a:lt1>
      <a:dk2>
        <a:srgbClr val="000000"/>
      </a:dk2>
      <a:lt2>
        <a:srgbClr val="FFFFFF"/>
      </a:lt2>
      <a:accent1>
        <a:srgbClr val="6A6A69"/>
      </a:accent1>
      <a:accent2>
        <a:srgbClr val="129096"/>
      </a:accent2>
      <a:accent3>
        <a:srgbClr val="11B4C3"/>
      </a:accent3>
      <a:accent4>
        <a:srgbClr val="82CCB5"/>
      </a:accent4>
      <a:accent5>
        <a:srgbClr val="C4DC70"/>
      </a:accent5>
      <a:accent6>
        <a:srgbClr val="6A6A69"/>
      </a:accent6>
      <a:hlink>
        <a:srgbClr val="129096"/>
      </a:hlink>
      <a:folHlink>
        <a:srgbClr val="11B4C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D86F0-821F-426A-8C77-C7B7CC6F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Taylor Voisin</cp:lastModifiedBy>
  <cp:revision>2</cp:revision>
  <cp:lastPrinted>2019-09-24T16:19:00Z</cp:lastPrinted>
  <dcterms:created xsi:type="dcterms:W3CDTF">2021-04-19T16:42:00Z</dcterms:created>
  <dcterms:modified xsi:type="dcterms:W3CDTF">2021-04-19T16:42:00Z</dcterms:modified>
</cp:coreProperties>
</file>