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558D8" w14:textId="77777777" w:rsidR="00C9619F" w:rsidRPr="000D13D7" w:rsidRDefault="00C9619F" w:rsidP="00A12D46"/>
    <w:p w14:paraId="7AD36652" w14:textId="77777777" w:rsidR="00CB6985" w:rsidRDefault="00CB6985" w:rsidP="00CB6985">
      <w:pPr>
        <w:pStyle w:val="Title"/>
      </w:pPr>
      <w:r>
        <w:t>Collaborative Drug Therapy Management:</w:t>
      </w:r>
    </w:p>
    <w:p w14:paraId="0760FB68" w14:textId="33532B28" w:rsidR="00CB6985" w:rsidRDefault="00CB6985" w:rsidP="00CB6985">
      <w:pPr>
        <w:pStyle w:val="Title"/>
      </w:pPr>
      <w:r w:rsidRPr="00CB6985">
        <w:rPr>
          <w:highlight w:val="yellow"/>
        </w:rPr>
        <w:t>[Hypertension]</w:t>
      </w:r>
      <w:r>
        <w:t xml:space="preserve"> </w:t>
      </w:r>
      <w:bookmarkStart w:id="0" w:name="_GoBack"/>
      <w:r>
        <w:t>Protocol and Order Set</w:t>
      </w:r>
    </w:p>
    <w:bookmarkEnd w:id="0"/>
    <w:p w14:paraId="2E996CA5" w14:textId="77777777" w:rsidR="00CB6985" w:rsidRDefault="00CB6985" w:rsidP="00CB6985"/>
    <w:p w14:paraId="4EE9C1B1" w14:textId="77777777" w:rsidR="00CB6985" w:rsidRDefault="00CB6985" w:rsidP="00CB6985">
      <w:pPr>
        <w:pStyle w:val="Heading1"/>
      </w:pPr>
      <w:r>
        <w:t>Collaborative Agreement</w:t>
      </w:r>
    </w:p>
    <w:p w14:paraId="78B895A3" w14:textId="5C96906F" w:rsidR="00CB6985" w:rsidRDefault="00CB6985" w:rsidP="00CB6985">
      <w:r>
        <w:t xml:space="preserve">Under this agreement, a licensed pharmacist in compliance with Louisiana Board of Pharmacy Title 46, Part LIII, Section 523 and Louisiana Board of Medical Examiners definition of Collaborative Drug Therapy Management (CDTM) may initiate, implement, alter, and monitor a therapeutic drug plan intended to manage </w:t>
      </w:r>
      <w:r w:rsidRPr="00CB6985">
        <w:rPr>
          <w:highlight w:val="yellow"/>
        </w:rPr>
        <w:t>[hypertension]</w:t>
      </w:r>
      <w:r>
        <w:t xml:space="preserve"> therapy. Services offered by the pharmacist may include education on disease state and lifestyle modification, in addition to the drug therapy services listed above. Written and audio/visual educational materials and patient-specific information may be provided to improve quality of care.</w:t>
      </w:r>
    </w:p>
    <w:p w14:paraId="5C519576" w14:textId="77777777" w:rsidR="00CB6985" w:rsidRDefault="00CB6985" w:rsidP="00CB6985"/>
    <w:p w14:paraId="40DFA476" w14:textId="77777777" w:rsidR="00CB6985" w:rsidRPr="00CB6985" w:rsidRDefault="00CB6985" w:rsidP="00CB6985">
      <w:pPr>
        <w:rPr>
          <w:u w:val="single"/>
        </w:rPr>
      </w:pPr>
      <w:r w:rsidRPr="00CB6985">
        <w:rPr>
          <w:u w:val="single"/>
        </w:rPr>
        <w:t>Collaborating Physician</w:t>
      </w:r>
    </w:p>
    <w:p w14:paraId="5EB51F7A" w14:textId="77777777" w:rsidR="00CB6985" w:rsidRDefault="00CB6985" w:rsidP="00CB6985"/>
    <w:p w14:paraId="70422AA3" w14:textId="77777777" w:rsidR="00CB6985" w:rsidRDefault="00CB6985" w:rsidP="00CB6985">
      <w:pPr>
        <w:rPr>
          <w:highlight w:val="yellow"/>
        </w:rPr>
      </w:pPr>
      <w:r>
        <w:rPr>
          <w:highlight w:val="yellow"/>
        </w:rPr>
        <w:t>[Doctor Full Name and Credentials]</w:t>
      </w:r>
    </w:p>
    <w:p w14:paraId="356AA2E8" w14:textId="77777777" w:rsidR="00CB6985" w:rsidRDefault="00CB6985" w:rsidP="00CB6985">
      <w:r>
        <w:rPr>
          <w:highlight w:val="yellow"/>
        </w:rPr>
        <w:t>[Physician Type/Title]</w:t>
      </w:r>
    </w:p>
    <w:p w14:paraId="56F86324" w14:textId="77777777" w:rsidR="00CB6985" w:rsidRDefault="00CB6985" w:rsidP="00CB6985">
      <w:r>
        <w:t xml:space="preserve">License Number: </w:t>
      </w:r>
      <w:r>
        <w:rPr>
          <w:highlight w:val="yellow"/>
        </w:rPr>
        <w:t>[LBME Physician License Number]</w:t>
      </w:r>
    </w:p>
    <w:p w14:paraId="12003326" w14:textId="77777777" w:rsidR="00CB6985" w:rsidRDefault="00CB6985" w:rsidP="00CB6985">
      <w:r>
        <w:t xml:space="preserve">CDTM Number: </w:t>
      </w:r>
      <w:r>
        <w:rPr>
          <w:highlight w:val="yellow"/>
        </w:rPr>
        <w:t>[LBME Physician CDTM Number]</w:t>
      </w:r>
    </w:p>
    <w:p w14:paraId="2CB6EED4" w14:textId="77777777" w:rsidR="00CB6985" w:rsidRDefault="00CB6985" w:rsidP="00CB6985">
      <w:r>
        <w:t xml:space="preserve">Telephone Number: </w:t>
      </w:r>
      <w:r>
        <w:rPr>
          <w:highlight w:val="yellow"/>
        </w:rPr>
        <w:t>[Phone Number]</w:t>
      </w:r>
    </w:p>
    <w:p w14:paraId="00F5136F" w14:textId="77777777" w:rsidR="00CB6985" w:rsidRDefault="00CB6985" w:rsidP="00CB6985">
      <w:r>
        <w:t xml:space="preserve">Email Address: </w:t>
      </w:r>
      <w:r>
        <w:rPr>
          <w:highlight w:val="yellow"/>
        </w:rPr>
        <w:t>[Email Address]</w:t>
      </w:r>
    </w:p>
    <w:p w14:paraId="54F749B0" w14:textId="77777777" w:rsidR="00CB6985" w:rsidRDefault="00CB6985" w:rsidP="00CB6985">
      <w:r>
        <w:t xml:space="preserve">Emergency Contact Information: </w:t>
      </w:r>
      <w:r>
        <w:rPr>
          <w:highlight w:val="yellow"/>
        </w:rPr>
        <w:t>[Emergency Contact Phone or Email]</w:t>
      </w:r>
    </w:p>
    <w:p w14:paraId="398A8085" w14:textId="77777777" w:rsidR="00CB6985" w:rsidRDefault="00CB6985" w:rsidP="00CB6985"/>
    <w:p w14:paraId="1171496F" w14:textId="77777777" w:rsidR="00CB6985" w:rsidRPr="00CB6985" w:rsidRDefault="00CB6985" w:rsidP="00CB6985">
      <w:pPr>
        <w:rPr>
          <w:u w:val="single"/>
        </w:rPr>
      </w:pPr>
      <w:r w:rsidRPr="00CB6985">
        <w:rPr>
          <w:u w:val="single"/>
        </w:rPr>
        <w:t>Pharmacist</w:t>
      </w:r>
    </w:p>
    <w:p w14:paraId="421AD601" w14:textId="77777777" w:rsidR="00CB6985" w:rsidRDefault="00CB6985" w:rsidP="00CB6985"/>
    <w:p w14:paraId="44167241" w14:textId="77777777" w:rsidR="00CB6985" w:rsidRDefault="00CB6985" w:rsidP="00CB6985">
      <w:r>
        <w:rPr>
          <w:highlight w:val="yellow"/>
        </w:rPr>
        <w:t>[Pharmacist Full Name and Credentials]</w:t>
      </w:r>
    </w:p>
    <w:p w14:paraId="2C2A1323" w14:textId="77777777" w:rsidR="00CB6985" w:rsidRDefault="00CB6985" w:rsidP="00CB6985">
      <w:r>
        <w:t xml:space="preserve">License Number: </w:t>
      </w:r>
      <w:r>
        <w:rPr>
          <w:highlight w:val="yellow"/>
        </w:rPr>
        <w:t>[LaBP Pharmacist License Number]</w:t>
      </w:r>
    </w:p>
    <w:p w14:paraId="652CF24A" w14:textId="77777777" w:rsidR="00CB6985" w:rsidRDefault="00CB6985" w:rsidP="00CB6985">
      <w:r>
        <w:t xml:space="preserve">CDTM Number: </w:t>
      </w:r>
      <w:r>
        <w:rPr>
          <w:highlight w:val="yellow"/>
        </w:rPr>
        <w:t>[LaBP Pharmacist CDTM Number]</w:t>
      </w:r>
    </w:p>
    <w:p w14:paraId="0857F327" w14:textId="77777777" w:rsidR="00CB6985" w:rsidRDefault="00CB6985" w:rsidP="00CB6985">
      <w:r>
        <w:t xml:space="preserve">Contact Number: </w:t>
      </w:r>
      <w:r>
        <w:rPr>
          <w:highlight w:val="yellow"/>
        </w:rPr>
        <w:t>[Phone Number]</w:t>
      </w:r>
    </w:p>
    <w:p w14:paraId="3117D2B8" w14:textId="77777777" w:rsidR="00CB6985" w:rsidRDefault="00CB6985" w:rsidP="00CB6985">
      <w:r>
        <w:t xml:space="preserve">Contact Email: </w:t>
      </w:r>
      <w:r>
        <w:rPr>
          <w:highlight w:val="yellow"/>
        </w:rPr>
        <w:t>[Email Address]</w:t>
      </w:r>
    </w:p>
    <w:p w14:paraId="79FBB57B" w14:textId="77777777" w:rsidR="00CB6985" w:rsidRDefault="00CB6985" w:rsidP="00CB6985">
      <w:r>
        <w:t xml:space="preserve">Emergency Contact Number: </w:t>
      </w:r>
      <w:r>
        <w:rPr>
          <w:highlight w:val="yellow"/>
        </w:rPr>
        <w:t>[Emergency Contact Phone or Email]</w:t>
      </w:r>
    </w:p>
    <w:p w14:paraId="7699C428" w14:textId="27C407E4" w:rsidR="00CB6985" w:rsidRDefault="00CB6985" w:rsidP="00CB6985"/>
    <w:p w14:paraId="04072E3E" w14:textId="77777777" w:rsidR="00CB6985" w:rsidRPr="00CB6985" w:rsidRDefault="00CB6985" w:rsidP="00CB6985">
      <w:pPr>
        <w:rPr>
          <w:i/>
          <w:color w:val="A5A5A5" w:themeColor="text2" w:themeTint="99"/>
        </w:rPr>
      </w:pPr>
      <w:r w:rsidRPr="00CB6985">
        <w:rPr>
          <w:i/>
          <w:color w:val="A5A5A5" w:themeColor="text2" w:themeTint="99"/>
        </w:rPr>
        <w:t xml:space="preserve">[Beyond this point is a modified version of an actual CDTM agreement with annotations in grey italics. All language should be edited by the pharmacist/physician pair as needed.] </w:t>
      </w:r>
    </w:p>
    <w:p w14:paraId="2285AFCE" w14:textId="5CDFBBE5" w:rsidR="00CB6985" w:rsidRDefault="00CB6985">
      <w:pPr>
        <w:spacing w:after="160"/>
      </w:pPr>
      <w:r>
        <w:br w:type="page"/>
      </w:r>
    </w:p>
    <w:p w14:paraId="0E3833A9" w14:textId="77777777" w:rsidR="00CB6985" w:rsidRDefault="00CB6985" w:rsidP="00CB6985"/>
    <w:p w14:paraId="7DB63CE9" w14:textId="77777777" w:rsidR="00CB6985" w:rsidRDefault="00CB6985" w:rsidP="00CB6985">
      <w:r>
        <w:t xml:space="preserve">This pharmacist has completed an accredited pharmacy practice residency and has experience with managing patients in cardiology services. He has practiced pharmacy for 15 years and has managed patients for hypertension, heart failure, diabetes, and smoking cessation for the past 5 years. </w:t>
      </w:r>
    </w:p>
    <w:p w14:paraId="534BB6FF" w14:textId="77777777" w:rsidR="00CB6985" w:rsidRDefault="00CB6985" w:rsidP="00CB6985"/>
    <w:p w14:paraId="1AB83453" w14:textId="77777777" w:rsidR="00CB6985" w:rsidRPr="00CB6985" w:rsidRDefault="00CB6985" w:rsidP="00CB6985">
      <w:pPr>
        <w:rPr>
          <w:i/>
          <w:color w:val="A5A5A5" w:themeColor="text2" w:themeTint="99"/>
        </w:rPr>
      </w:pPr>
      <w:r w:rsidRPr="00CB6985">
        <w:rPr>
          <w:i/>
          <w:color w:val="A5A5A5" w:themeColor="text2" w:themeTint="99"/>
        </w:rPr>
        <w:t>[Remember, rules require you to justify the pharmacist’s qualifications.]</w:t>
      </w:r>
    </w:p>
    <w:p w14:paraId="27BC05E8" w14:textId="77777777" w:rsidR="00CB6985" w:rsidRDefault="00CB6985" w:rsidP="00CB6985"/>
    <w:p w14:paraId="733B6022" w14:textId="77777777" w:rsidR="00CB6985" w:rsidRDefault="00CB6985" w:rsidP="00CB6985">
      <w:pPr>
        <w:pStyle w:val="Heading1"/>
      </w:pPr>
      <w:r>
        <w:t>Eligible Patients</w:t>
      </w:r>
    </w:p>
    <w:p w14:paraId="47E3E3CC" w14:textId="77777777" w:rsidR="00CB6985" w:rsidRDefault="00CB6985" w:rsidP="00CB6985">
      <w:r>
        <w:t>Patients whose antihypertensive therapy is managed under this agreement must have a diagnosis of elevated blood pressure or hypertension as documented in the patient record and have established care with the collaborating physician. The patient will be seen by the physician per their discretion or the recommendation of the pharmacist.</w:t>
      </w:r>
    </w:p>
    <w:p w14:paraId="0CA6F53C" w14:textId="77777777" w:rsidR="00CB6985" w:rsidRDefault="00CB6985" w:rsidP="00CB6985"/>
    <w:p w14:paraId="7C1AB664" w14:textId="77777777" w:rsidR="00CB6985" w:rsidRDefault="00CB6985" w:rsidP="00CB6985">
      <w:r>
        <w:t>All decisions made by the pharmacist regarding the patient’s drug therapy management will be recorded in the electronic medical record (EMR) and are readily available for physician review. All issues outside the scope of antihypertensive therapy or another CDTM agreement will be referred to the collaborating physician.</w:t>
      </w:r>
    </w:p>
    <w:p w14:paraId="27D411FE" w14:textId="77777777" w:rsidR="00CB6985" w:rsidRDefault="00CB6985" w:rsidP="00CB6985"/>
    <w:p w14:paraId="0DC2F3E6" w14:textId="09DBEF61" w:rsidR="00CB6985" w:rsidRPr="00CB6985" w:rsidRDefault="00CB6985" w:rsidP="00CB6985">
      <w:pPr>
        <w:rPr>
          <w:i/>
          <w:color w:val="A5A5A5" w:themeColor="text2" w:themeTint="99"/>
        </w:rPr>
      </w:pPr>
      <w:r w:rsidRPr="00CB6985">
        <w:rPr>
          <w:i/>
          <w:color w:val="A5A5A5" w:themeColor="text2" w:themeTint="99"/>
        </w:rPr>
        <w:t>[The statement about recording decisions in the EMR satisfies the requirement to report on the patient’s status to the collaborating physician. You should still write and keep progress notes, but if you do not have a shared EMR, you need some other way of communicating status to the physician, such as faxing notes. If the collaborating physician is a specialist, such as a cardiologist, you should also consider sending notes to the patient’s primary provider.]</w:t>
      </w:r>
    </w:p>
    <w:p w14:paraId="0B1381FE" w14:textId="77777777" w:rsidR="00CB6985" w:rsidRDefault="00CB6985" w:rsidP="00CB6985"/>
    <w:p w14:paraId="066EB309" w14:textId="77777777" w:rsidR="00CB6985" w:rsidRDefault="00CB6985" w:rsidP="00CB6985">
      <w:pPr>
        <w:pStyle w:val="Heading1"/>
      </w:pPr>
      <w:r>
        <w:t>Medications in CDTM</w:t>
      </w:r>
    </w:p>
    <w:p w14:paraId="5FD717DD" w14:textId="77777777" w:rsidR="00CB6985" w:rsidRDefault="00CB6985" w:rsidP="00CB6985">
      <w:r>
        <w:t>This CDTM practice involves the management of patients who are receiving antihypertensive therapy, such as: thiazide-like diuretics, angiotensin-converting enzyme inhibitors (ACE-I), angiotensin receptor blockers (ARB), calcium channel blockers (CCB), beta-blockers, loop diuretics, potassium-sparing diuretics, aldosterone antagonists, direct renin inhibitors, alpha-1 receptor blockers, central alpha-2 agonists, direct arterial vasodilators, and peripheral adrenergic antagonists, or those patients in which hypertension is controlled by lifestyle modification alone.</w:t>
      </w:r>
    </w:p>
    <w:p w14:paraId="59BB70F2" w14:textId="77777777" w:rsidR="00CB6985" w:rsidRDefault="00CB6985" w:rsidP="00CB6985"/>
    <w:p w14:paraId="06E8D0D4" w14:textId="77777777" w:rsidR="00CB6985" w:rsidRPr="00CB6985" w:rsidRDefault="00CB6985" w:rsidP="00CB6985">
      <w:pPr>
        <w:rPr>
          <w:i/>
          <w:color w:val="A5A5A5" w:themeColor="text2" w:themeTint="99"/>
        </w:rPr>
      </w:pPr>
      <w:r w:rsidRPr="00CB6985">
        <w:rPr>
          <w:i/>
          <w:color w:val="A5A5A5" w:themeColor="text2" w:themeTint="99"/>
        </w:rPr>
        <w:t>[The protocol must list what medications may be used. This example is overkill; I would not recommend some of these agents for routine management of hypertension.]</w:t>
      </w:r>
    </w:p>
    <w:p w14:paraId="2CA0117C" w14:textId="77777777" w:rsidR="00CB6985" w:rsidRDefault="00CB6985" w:rsidP="00CB6985"/>
    <w:p w14:paraId="13CB8BEE" w14:textId="77777777" w:rsidR="00CB6985" w:rsidRDefault="00CB6985" w:rsidP="00CB6985">
      <w:pPr>
        <w:pStyle w:val="Heading1"/>
      </w:pPr>
      <w:r>
        <w:t>Clinical Procedure</w:t>
      </w:r>
    </w:p>
    <w:p w14:paraId="02C3E0B0" w14:textId="592AF2C4" w:rsidR="00CB6985" w:rsidRPr="00CB6985" w:rsidRDefault="00CB6985" w:rsidP="00CB6985">
      <w:pPr>
        <w:rPr>
          <w:i/>
          <w:color w:val="A5A5A5" w:themeColor="text2" w:themeTint="99"/>
        </w:rPr>
      </w:pPr>
      <w:r>
        <w:rPr>
          <w:i/>
          <w:color w:val="A5A5A5" w:themeColor="text2" w:themeTint="99"/>
        </w:rPr>
        <w:t>[There are two</w:t>
      </w:r>
      <w:r w:rsidRPr="00CB6985">
        <w:rPr>
          <w:i/>
          <w:color w:val="A5A5A5" w:themeColor="text2" w:themeTint="99"/>
        </w:rPr>
        <w:t xml:space="preserve"> parts to this section: the first is how patients will be enrolled in CDTM, the second is what they will experience in the CDTM service. I am not providing an example for the first part, but you will need to consider how will patients be referred to the service: How will they learn that a service exists? What steps will the collaborating physician take to make the referral? If you have a shared EMR, this can be done with an order set. Otherwise, there needs to be some sort of closed-loop communication to make sure that the order set is properly received, and the first visit set up.]</w:t>
      </w:r>
    </w:p>
    <w:p w14:paraId="2F8F6E65" w14:textId="5CA46E17" w:rsidR="00CB6985" w:rsidRDefault="00CB6985">
      <w:pPr>
        <w:spacing w:after="160"/>
      </w:pPr>
      <w:r>
        <w:br w:type="page"/>
      </w:r>
    </w:p>
    <w:p w14:paraId="2B204B30" w14:textId="77777777" w:rsidR="00CB6985" w:rsidRDefault="00CB6985" w:rsidP="00CB6985"/>
    <w:p w14:paraId="2C8AE3D9" w14:textId="25551F9C" w:rsidR="00CB6985" w:rsidRDefault="00CB6985" w:rsidP="00CB6985">
      <w:r>
        <w:t>The following management plan will be utilized as the order set for CDTM:</w:t>
      </w:r>
    </w:p>
    <w:p w14:paraId="4DAA6515" w14:textId="77777777" w:rsidR="00CB6985" w:rsidRDefault="00CB6985" w:rsidP="00CB6985"/>
    <w:p w14:paraId="14FCC763" w14:textId="0B41AE6B" w:rsidR="00CB6985" w:rsidRDefault="00CB6985" w:rsidP="00CB6985">
      <w:pPr>
        <w:pStyle w:val="ListParagraph"/>
        <w:numPr>
          <w:ilvl w:val="0"/>
          <w:numId w:val="16"/>
        </w:numPr>
      </w:pPr>
      <w:r>
        <w:t>Pharmacist will instruct in proper home blood pressure monitoring (HBPM) technique. Patient will obtain blood pressures at a frequency determined by the pharmacist.</w:t>
      </w:r>
    </w:p>
    <w:p w14:paraId="1BB851A8" w14:textId="317EDE0B" w:rsidR="00CB6985" w:rsidRDefault="00CB6985" w:rsidP="00CB6985">
      <w:pPr>
        <w:pStyle w:val="ListParagraph"/>
        <w:numPr>
          <w:ilvl w:val="0"/>
          <w:numId w:val="16"/>
        </w:numPr>
      </w:pPr>
      <w:r>
        <w:t>The pharmacist will schedule follow-up appointments by telecommunications or in-person. Follow-up intervals will be decided based on AAP guidelines.</w:t>
      </w:r>
    </w:p>
    <w:p w14:paraId="61DA5587" w14:textId="3EFF8E18" w:rsidR="00CB6985" w:rsidRDefault="00CB6985" w:rsidP="00CB6985">
      <w:pPr>
        <w:pStyle w:val="ListParagraph"/>
        <w:numPr>
          <w:ilvl w:val="0"/>
          <w:numId w:val="16"/>
        </w:numPr>
      </w:pPr>
      <w:r>
        <w:t>Pharmacist will evaluate the change in blood pressure, if any, from previous measurements performed on the same cuff and arm. The pharmacist will determine and document contributing factors for blood pressure change.</w:t>
      </w:r>
    </w:p>
    <w:p w14:paraId="54047AF9" w14:textId="2EA14AA4" w:rsidR="00CB6985" w:rsidRDefault="00CB6985" w:rsidP="00CB6985">
      <w:pPr>
        <w:pStyle w:val="ListParagraph"/>
        <w:numPr>
          <w:ilvl w:val="0"/>
          <w:numId w:val="16"/>
        </w:numPr>
      </w:pPr>
      <w:r>
        <w:t>The pharmacist will review the patient’s initial drug therapy regimen with the patient to ensure understanding and compliance.</w:t>
      </w:r>
    </w:p>
    <w:p w14:paraId="3BDDED5E" w14:textId="470C0DB1" w:rsidR="00CB6985" w:rsidRDefault="00CB6985" w:rsidP="00CB6985">
      <w:pPr>
        <w:pStyle w:val="ListParagraph"/>
        <w:numPr>
          <w:ilvl w:val="0"/>
          <w:numId w:val="16"/>
        </w:numPr>
      </w:pPr>
      <w:r>
        <w:t>The pharmacist will identify target blood pressure based on age and comorbidities.</w:t>
      </w:r>
    </w:p>
    <w:p w14:paraId="1C7D4850" w14:textId="054A4433" w:rsidR="00CB6985" w:rsidRDefault="00CB6985" w:rsidP="00CB6985">
      <w:pPr>
        <w:pStyle w:val="ListParagraph"/>
        <w:numPr>
          <w:ilvl w:val="0"/>
          <w:numId w:val="16"/>
        </w:numPr>
      </w:pPr>
      <w:r>
        <w:t>The pharmacist will optimize the patient’s antihypertensive medications based on sections 7 and 8 in the AAP guideline which indicates that medication up-titrations are recommended at 2-4 week intervals until the blood pressure goal is achieved. The pharmacist will continue to monitor blood pressure and make adjustments to hypertension medications in order to achieve optimal blood pressure, manage adverse drug reactions, and meet patient’s goals related to their therapy. Pharmacist management of medications may include initiation, termination, substitution, or adjustment of any antihypertensive medication listed above.</w:t>
      </w:r>
    </w:p>
    <w:p w14:paraId="349916F5" w14:textId="6ED672B3" w:rsidR="00CB6985" w:rsidRDefault="00CB6985" w:rsidP="00CB6985">
      <w:pPr>
        <w:pStyle w:val="ListParagraph"/>
        <w:numPr>
          <w:ilvl w:val="0"/>
          <w:numId w:val="16"/>
        </w:numPr>
      </w:pPr>
      <w:r>
        <w:t>The pharmacist may order follow-up laboratory or other studies when adding or changing medications as appropriate for chosen drug therapy’s therapeutic drug monitoring (TDM) (example: ordering a basic metabolic panel to check serum creatinine and potassium in a patient receiving an ACE-inhibitor).</w:t>
      </w:r>
    </w:p>
    <w:p w14:paraId="1149D9CD" w14:textId="58B8CA08" w:rsidR="00CB6985" w:rsidRDefault="00CB6985" w:rsidP="00CB6985">
      <w:pPr>
        <w:pStyle w:val="ListParagraph"/>
        <w:numPr>
          <w:ilvl w:val="0"/>
          <w:numId w:val="16"/>
        </w:numPr>
      </w:pPr>
      <w:r>
        <w:t>Pharmacist will discuss the case with the collaborating physician if blood pressure goals cannot be achieved using the noted algorithm.</w:t>
      </w:r>
    </w:p>
    <w:p w14:paraId="6CE0E6BD" w14:textId="33D665F0" w:rsidR="00CB6985" w:rsidRDefault="00CB6985" w:rsidP="00CB6985">
      <w:pPr>
        <w:pStyle w:val="ListParagraph"/>
        <w:numPr>
          <w:ilvl w:val="0"/>
          <w:numId w:val="16"/>
        </w:numPr>
      </w:pPr>
      <w:r>
        <w:t>The pharmacist will notify the collaborating physician with specific problems or refer the patient to a visit with the collaborating physician if deemed necessary.</w:t>
      </w:r>
    </w:p>
    <w:p w14:paraId="3821B9AD" w14:textId="5EB8D682" w:rsidR="00CB6985" w:rsidRPr="00CB6985" w:rsidRDefault="00CB6985" w:rsidP="00CB6985">
      <w:pPr>
        <w:pStyle w:val="ListParagraph"/>
        <w:numPr>
          <w:ilvl w:val="0"/>
          <w:numId w:val="16"/>
        </w:numPr>
        <w:rPr>
          <w:i/>
          <w:color w:val="A5A5A5" w:themeColor="text2" w:themeTint="99"/>
        </w:rPr>
      </w:pPr>
      <w:r>
        <w:t xml:space="preserve">The pharmacist will document antihypertensive therapy changes, interventions, therapeutic drug monitoring, and outcomes in the EMR. </w:t>
      </w:r>
      <w:r w:rsidRPr="00CB6985">
        <w:rPr>
          <w:i/>
          <w:color w:val="A5A5A5" w:themeColor="text2" w:themeTint="99"/>
        </w:rPr>
        <w:t>[Remember to add a method of communicating this to the physician if you do not have a shared EMR.]</w:t>
      </w:r>
    </w:p>
    <w:p w14:paraId="374ED084" w14:textId="3B981658" w:rsidR="00CB6985" w:rsidRDefault="00CB6985" w:rsidP="00CB6985">
      <w:pPr>
        <w:pStyle w:val="ListParagraph"/>
        <w:numPr>
          <w:ilvl w:val="0"/>
          <w:numId w:val="16"/>
        </w:numPr>
      </w:pPr>
      <w:r>
        <w:t>The pharmacist will provide patient ongoing education and reinforcement regarding hypertension management, medications, and lifestyle modifications.</w:t>
      </w:r>
    </w:p>
    <w:p w14:paraId="65A23982" w14:textId="4174E058" w:rsidR="00CB6985" w:rsidRPr="00CB6985" w:rsidRDefault="00CB6985" w:rsidP="00CB6985">
      <w:pPr>
        <w:pStyle w:val="ListParagraph"/>
        <w:numPr>
          <w:ilvl w:val="0"/>
          <w:numId w:val="16"/>
        </w:numPr>
        <w:rPr>
          <w:i/>
          <w:color w:val="A5A5A5" w:themeColor="text2" w:themeTint="99"/>
        </w:rPr>
      </w:pPr>
      <w:r>
        <w:t xml:space="preserve">For the purposes of this policy, AAP guidelines will refer to the most recent AAP clinical guidelines for the management of hypertension and elevated blood pressure in pediatrics. The current AAP guideline is cited below. </w:t>
      </w:r>
      <w:r w:rsidRPr="00CB6985">
        <w:rPr>
          <w:i/>
          <w:color w:val="A5A5A5" w:themeColor="text2" w:themeTint="99"/>
        </w:rPr>
        <w:t>[This is from my example. Please use current AHA/ACC guidelines for adult hypertension.]</w:t>
      </w:r>
    </w:p>
    <w:p w14:paraId="1B852890" w14:textId="77777777" w:rsidR="00CB6985" w:rsidRDefault="00CB6985" w:rsidP="00CB6985"/>
    <w:p w14:paraId="5E71EB36" w14:textId="77777777" w:rsidR="00CB6985" w:rsidRDefault="00CB6985" w:rsidP="00CB6985">
      <w:pPr>
        <w:pStyle w:val="Heading1"/>
      </w:pPr>
      <w:r>
        <w:t>Laboratory Studies</w:t>
      </w:r>
    </w:p>
    <w:p w14:paraId="53595AB8" w14:textId="77777777" w:rsidR="00CB6985" w:rsidRDefault="00CB6985" w:rsidP="00CB6985">
      <w:r>
        <w:t xml:space="preserve">The pharmacist will be authorized to order and evaluate laboratory and other studies directly related to the disease-specific drug therapy being managed. The pharmacist will also be authorized to order additional specific laboratory studies based on the patient’s clinical presentation or description. The pharmacist may also review other data available in the patient record which may be necessary for </w:t>
      </w:r>
      <w:r>
        <w:lastRenderedPageBreak/>
        <w:t>the evaluation and assessment of the impact on antihypertensive therapy (drug interactions, disease interactions, etc.).</w:t>
      </w:r>
    </w:p>
    <w:p w14:paraId="25FA3876" w14:textId="77777777" w:rsidR="00CB6985" w:rsidRDefault="00CB6985" w:rsidP="00CB6985"/>
    <w:p w14:paraId="0B54C4C3" w14:textId="77777777" w:rsidR="00CB6985" w:rsidRDefault="00CB6985" w:rsidP="00CB6985">
      <w:pPr>
        <w:pStyle w:val="Heading1"/>
      </w:pPr>
      <w:r>
        <w:t>Documentation</w:t>
      </w:r>
    </w:p>
    <w:p w14:paraId="4E0D21AA" w14:textId="77777777" w:rsidR="00CB6985" w:rsidRDefault="00CB6985" w:rsidP="00CB6985">
      <w:r>
        <w:t>Documentation of patient encounters and laboratory results will be permanently placed in the EMR. This documentation will include vital signs, laboratory values, medication changes, identification and assessment of adverse events related to therapy, antihypertensive medication dose adjustments, therapeutic management plan, follow-up, and any other information given to the patient during the visit.</w:t>
      </w:r>
    </w:p>
    <w:p w14:paraId="68D152C5" w14:textId="77777777" w:rsidR="00CB6985" w:rsidRDefault="00CB6985" w:rsidP="00CB6985"/>
    <w:p w14:paraId="41612B81" w14:textId="77777777" w:rsidR="00CB6985" w:rsidRDefault="00CB6985" w:rsidP="00CB6985">
      <w:pPr>
        <w:pStyle w:val="Heading1"/>
      </w:pPr>
      <w:r>
        <w:t>Quality Assurance</w:t>
      </w:r>
    </w:p>
    <w:p w14:paraId="120FC1D8" w14:textId="3CA77114" w:rsidR="00CB6985" w:rsidRDefault="00CB6985" w:rsidP="00CB6985">
      <w:r>
        <w:t>Quality assurance will be carried out through quarterly reports tracking the following statistics:</w:t>
      </w:r>
    </w:p>
    <w:p w14:paraId="7EA9D76A" w14:textId="77777777" w:rsidR="00F7292F" w:rsidRDefault="00F7292F" w:rsidP="00CB6985"/>
    <w:p w14:paraId="62FB6C78" w14:textId="3EF9D93D" w:rsidR="00CB6985" w:rsidRDefault="00CB6985" w:rsidP="00F7292F">
      <w:pPr>
        <w:pStyle w:val="ListParagraph"/>
        <w:numPr>
          <w:ilvl w:val="0"/>
          <w:numId w:val="17"/>
        </w:numPr>
      </w:pPr>
      <w:r>
        <w:t>Percent of patients requiring a change to antihypertensive medications in the outpatient setting;</w:t>
      </w:r>
    </w:p>
    <w:p w14:paraId="627D104F" w14:textId="7F03F484" w:rsidR="00CB6985" w:rsidRDefault="00CB6985" w:rsidP="00F7292F">
      <w:pPr>
        <w:pStyle w:val="ListParagraph"/>
        <w:numPr>
          <w:ilvl w:val="0"/>
          <w:numId w:val="17"/>
        </w:numPr>
      </w:pPr>
      <w:r>
        <w:t>Number of unplanned health care encounters (hospitalizations, emergency department visits, extra unplanned physician appointments, etc.) due to hypertensive urgency or emergency, hypotension, or medication side effects.</w:t>
      </w:r>
    </w:p>
    <w:p w14:paraId="72E782EF" w14:textId="77777777" w:rsidR="00CB6985" w:rsidRDefault="00CB6985" w:rsidP="00CB6985"/>
    <w:p w14:paraId="3696FBAB" w14:textId="6ECC0041" w:rsidR="00CB6985" w:rsidRDefault="00CB6985" w:rsidP="00CB6985">
      <w:r>
        <w:t>Patient-specific quality indicators will be identified through quarterly review of the following:</w:t>
      </w:r>
    </w:p>
    <w:p w14:paraId="2332B38D" w14:textId="77777777" w:rsidR="00F7292F" w:rsidRDefault="00F7292F" w:rsidP="00CB6985"/>
    <w:p w14:paraId="594197E0" w14:textId="41C3DC38" w:rsidR="00CB6985" w:rsidRDefault="00CB6985" w:rsidP="00F7292F">
      <w:pPr>
        <w:pStyle w:val="ListParagraph"/>
        <w:numPr>
          <w:ilvl w:val="0"/>
          <w:numId w:val="18"/>
        </w:numPr>
      </w:pPr>
      <w:r>
        <w:t>Average change in blood pressure after dose adjustment by the hypertension pharmacist;</w:t>
      </w:r>
    </w:p>
    <w:p w14:paraId="446C5486" w14:textId="3BB28E6B" w:rsidR="00CB6985" w:rsidRDefault="00CB6985" w:rsidP="00F7292F">
      <w:pPr>
        <w:pStyle w:val="ListParagraph"/>
        <w:numPr>
          <w:ilvl w:val="0"/>
          <w:numId w:val="18"/>
        </w:numPr>
      </w:pPr>
      <w:r>
        <w:t>Adherence to antihypertensive medication prescriptions.</w:t>
      </w:r>
    </w:p>
    <w:p w14:paraId="0AF384F4" w14:textId="77777777" w:rsidR="00CB6985" w:rsidRDefault="00CB6985" w:rsidP="00CB6985"/>
    <w:p w14:paraId="3B404A2D" w14:textId="77777777" w:rsidR="00CB6985" w:rsidRDefault="00CB6985" w:rsidP="00CB6985">
      <w:r>
        <w:t>A random sample of patient records will be reviewed by the collaborating physician quarterly to ensure adherence to the collaborative practice agreement, and select patient cases will be reviewed by the pharmacist and collaborating physician once quarterly by phone or in person.</w:t>
      </w:r>
    </w:p>
    <w:p w14:paraId="2C6A6967" w14:textId="77777777" w:rsidR="00CB6985" w:rsidRDefault="00CB6985" w:rsidP="00CB6985"/>
    <w:p w14:paraId="371AA390" w14:textId="1451848C" w:rsidR="00F7292F" w:rsidRDefault="00CB6985" w:rsidP="00CB6985">
      <w:pPr>
        <w:rPr>
          <w:i/>
          <w:color w:val="A5A5A5" w:themeColor="text2" w:themeTint="99"/>
        </w:rPr>
      </w:pPr>
      <w:r w:rsidRPr="00CB6985">
        <w:rPr>
          <w:i/>
          <w:color w:val="A5A5A5" w:themeColor="text2" w:themeTint="99"/>
        </w:rPr>
        <w:t>[You must also have a plan to assess your performance and report it to the collaborating physician. In this example, the main quality assurance measures were the number of patients who achieved at-goal blood pressure and the incidence of adverse drug reactions. This is a requirement, and it is important to make sure that you can measure your outcomes and that they are meaningful (a physician or review board would be satisfied that you are taking steps to make sure your therapy is safe and efficacious). The biggest point is that you must adhere to the QA plan you impose on yourself</w:t>
      </w:r>
      <w:r w:rsidR="00F7292F">
        <w:rPr>
          <w:i/>
          <w:color w:val="A5A5A5" w:themeColor="text2" w:themeTint="99"/>
        </w:rPr>
        <w:t xml:space="preserve"> in this part of the document.]</w:t>
      </w:r>
    </w:p>
    <w:p w14:paraId="1656B020" w14:textId="5BB6459B" w:rsidR="00F7292F" w:rsidRDefault="00F7292F">
      <w:pPr>
        <w:spacing w:after="160"/>
        <w:rPr>
          <w:i/>
          <w:color w:val="A5A5A5" w:themeColor="text2" w:themeTint="99"/>
        </w:rPr>
      </w:pPr>
      <w:r>
        <w:rPr>
          <w:i/>
          <w:color w:val="A5A5A5" w:themeColor="text2" w:themeTint="99"/>
        </w:rPr>
        <w:br w:type="page"/>
      </w:r>
    </w:p>
    <w:p w14:paraId="70C5362F" w14:textId="0B79C18A" w:rsidR="00020DFF" w:rsidRDefault="009535CF" w:rsidP="00B84A06">
      <w:pPr>
        <w:rPr>
          <w:color w:val="A5A5A5" w:themeColor="text2" w:themeTint="99"/>
        </w:rPr>
      </w:pPr>
      <w:r>
        <w:rPr>
          <w:noProof/>
        </w:rPr>
        <w:lastRenderedPageBreak/>
        <mc:AlternateContent>
          <mc:Choice Requires="wpg">
            <w:drawing>
              <wp:anchor distT="0" distB="0" distL="114300" distR="114300" simplePos="0" relativeHeight="251727872" behindDoc="0" locked="0" layoutInCell="1" allowOverlap="1" wp14:anchorId="09A3DF8D" wp14:editId="20540AEA">
                <wp:simplePos x="0" y="0"/>
                <wp:positionH relativeFrom="column">
                  <wp:posOffset>-191641</wp:posOffset>
                </wp:positionH>
                <wp:positionV relativeFrom="paragraph">
                  <wp:posOffset>41134</wp:posOffset>
                </wp:positionV>
                <wp:extent cx="6610350" cy="7297420"/>
                <wp:effectExtent l="0" t="0" r="0" b="0"/>
                <wp:wrapNone/>
                <wp:docPr id="199" name="Group 199"/>
                <wp:cNvGraphicFramePr/>
                <a:graphic xmlns:a="http://schemas.openxmlformats.org/drawingml/2006/main">
                  <a:graphicData uri="http://schemas.microsoft.com/office/word/2010/wordprocessingGroup">
                    <wpg:wgp>
                      <wpg:cNvGrpSpPr/>
                      <wpg:grpSpPr>
                        <a:xfrm>
                          <a:off x="0" y="0"/>
                          <a:ext cx="6610350" cy="7297420"/>
                          <a:chOff x="0" y="0"/>
                          <a:chExt cx="6610847" cy="7297779"/>
                        </a:xfrm>
                      </wpg:grpSpPr>
                      <wps:wsp>
                        <wps:cNvPr id="8" name="Rectangle 8"/>
                        <wps:cNvSpPr/>
                        <wps:spPr>
                          <a:xfrm>
                            <a:off x="739471" y="0"/>
                            <a:ext cx="4841875" cy="2552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5BD2CE" w14:textId="3F9ABBEA" w:rsidR="007C3982" w:rsidRPr="00020DFF" w:rsidRDefault="00377E6E" w:rsidP="00020DFF">
                              <w:pPr>
                                <w:jc w:val="center"/>
                              </w:pPr>
                              <w:r w:rsidRPr="00020DFF">
                                <w:t>Child, adolescent, or young adult with elevated blood pressure or hypertension</w:t>
                              </w:r>
                            </w:p>
                            <w:p w14:paraId="6EA9C737" w14:textId="05532587" w:rsidR="00020DFF" w:rsidRDefault="00020DFF" w:rsidP="00020D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739471" y="445274"/>
                            <a:ext cx="4841875" cy="27114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BE8795" w14:textId="72BE390A" w:rsidR="00020DFF" w:rsidRDefault="00020DFF" w:rsidP="00020DFF">
                              <w:pPr>
                                <w:jc w:val="center"/>
                              </w:pPr>
                              <w:r w:rsidRPr="00020DFF">
                                <w:t>Implement lifestyle interventions (continue throughout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739471" y="906449"/>
                            <a:ext cx="4841875" cy="4610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B5366" w14:textId="03B0699B" w:rsidR="00020DFF" w:rsidRDefault="00020DFF" w:rsidP="00020DFF">
                              <w:pPr>
                                <w:jc w:val="center"/>
                              </w:pPr>
                              <w:r w:rsidRPr="00020DFF">
                                <w:t>Determine blood pressure goal and initiate drug therapy based on age, gender, height, and comorbid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a:off x="3172570" y="254442"/>
                            <a:ext cx="0" cy="18542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3164619" y="715618"/>
                            <a:ext cx="0" cy="18542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3172570" y="1351722"/>
                            <a:ext cx="0" cy="18542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Hexagon 15"/>
                        <wps:cNvSpPr/>
                        <wps:spPr>
                          <a:xfrm>
                            <a:off x="1773141" y="1542554"/>
                            <a:ext cx="2771775" cy="333375"/>
                          </a:xfrm>
                          <a:prstGeom prst="hexagon">
                            <a:avLst>
                              <a:gd name="adj" fmla="val 76429"/>
                              <a:gd name="vf" fmla="val 11547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62F3A4" w14:textId="46DD864F" w:rsidR="00020DFF" w:rsidRDefault="00020DFF" w:rsidP="00020DFF">
                              <w:pPr>
                                <w:jc w:val="center"/>
                              </w:pPr>
                              <w:r>
                                <w:t>CKD, Proteinuria, or Diabetes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Connector 17"/>
                        <wps:cNvCnPr/>
                        <wps:spPr>
                          <a:xfrm>
                            <a:off x="4534981" y="1704318"/>
                            <a:ext cx="35242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1423283" y="1701580"/>
                            <a:ext cx="35242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22" name="Hexagon 22"/>
                        <wps:cNvSpPr/>
                        <wps:spPr>
                          <a:xfrm>
                            <a:off x="0" y="2043486"/>
                            <a:ext cx="2861945" cy="333375"/>
                          </a:xfrm>
                          <a:prstGeom prst="hexagon">
                            <a:avLst>
                              <a:gd name="adj" fmla="val 76429"/>
                              <a:gd name="vf" fmla="val 11547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EA098C" w14:textId="36FE5BBC" w:rsidR="00020DFF" w:rsidRDefault="003309ED" w:rsidP="00020DFF">
                              <w:pPr>
                                <w:jc w:val="center"/>
                              </w:pPr>
                              <w:r>
                                <w:t>Contraindications to ACEi or ARB*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a:off x="1423283" y="1701580"/>
                            <a:ext cx="0" cy="34544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Rounded Rectangle 25"/>
                        <wps:cNvSpPr/>
                        <wps:spPr>
                          <a:xfrm>
                            <a:off x="811033" y="2576223"/>
                            <a:ext cx="1228725" cy="657225"/>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00F10C" w14:textId="53F1CEFA" w:rsidR="003309ED" w:rsidRDefault="003309ED" w:rsidP="003309ED">
                              <w:pPr>
                                <w:jc w:val="center"/>
                              </w:pPr>
                              <w:r>
                                <w:t>Initial Therapy: ACEi or ARB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Arrow Connector 27"/>
                        <wps:cNvCnPr/>
                        <wps:spPr>
                          <a:xfrm>
                            <a:off x="1431234" y="2385392"/>
                            <a:ext cx="0" cy="18542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Rounded Rectangle 28"/>
                        <wps:cNvSpPr/>
                        <wps:spPr>
                          <a:xfrm>
                            <a:off x="2544417" y="2576223"/>
                            <a:ext cx="1228725" cy="657225"/>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5F065A" w14:textId="0F4AC4B1" w:rsidR="003309ED" w:rsidRDefault="003309ED" w:rsidP="003309ED">
                              <w:pPr>
                                <w:jc w:val="center"/>
                              </w:pPr>
                              <w:r>
                                <w:t>Initial Therapy: Thiazide</w:t>
                              </w:r>
                              <w:r w:rsidR="00364E44">
                                <w:t>,</w:t>
                              </w:r>
                              <w:r>
                                <w:t xml:space="preserve"> LACCB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ounded Rectangle 29"/>
                        <wps:cNvSpPr/>
                        <wps:spPr>
                          <a:xfrm>
                            <a:off x="4277801" y="2576223"/>
                            <a:ext cx="1228725" cy="657225"/>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2DB494" w14:textId="0B79FE0F" w:rsidR="003309ED" w:rsidRDefault="003309ED" w:rsidP="003309ED">
                              <w:pPr>
                                <w:jc w:val="center"/>
                              </w:pPr>
                              <w:r>
                                <w:t>Initial Therapy: ACEi or ARB, Thiazide</w:t>
                              </w:r>
                              <w:r w:rsidR="00364E44">
                                <w:t>,</w:t>
                              </w:r>
                              <w:r>
                                <w:t xml:space="preserve"> LACCB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Arrow Connector 30"/>
                        <wps:cNvCnPr/>
                        <wps:spPr>
                          <a:xfrm>
                            <a:off x="4890052" y="1701580"/>
                            <a:ext cx="0" cy="866775"/>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3164619" y="2226366"/>
                            <a:ext cx="0" cy="34544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2806810" y="2218414"/>
                            <a:ext cx="35242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33" name="Rectangle 33"/>
                        <wps:cNvSpPr/>
                        <wps:spPr>
                          <a:xfrm>
                            <a:off x="731520" y="3419061"/>
                            <a:ext cx="4852035" cy="8191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683573" w14:textId="5D1F1505" w:rsidR="00364E44" w:rsidRDefault="00B84A06" w:rsidP="00364E44">
                              <w:pPr>
                                <w:jc w:val="center"/>
                              </w:pPr>
                              <w:r>
                                <w:t>D</w:t>
                              </w:r>
                              <w:r w:rsidR="00364E44">
                                <w:t>ose Strategy:</w:t>
                              </w:r>
                            </w:p>
                            <w:p w14:paraId="50D7DDB8" w14:textId="49B03EDB" w:rsidR="00B84A06" w:rsidRDefault="00B84A06" w:rsidP="00364E44">
                              <w:pPr>
                                <w:jc w:val="center"/>
                              </w:pPr>
                              <w:r>
                                <w:t>Choose initial medication based on comorbidities and contraindications</w:t>
                              </w:r>
                            </w:p>
                            <w:p w14:paraId="4DBB44FF" w14:textId="319CB253" w:rsidR="00B84A06" w:rsidRDefault="00B84A06" w:rsidP="00B84A06">
                              <w:pPr>
                                <w:jc w:val="center"/>
                              </w:pPr>
                              <w:r>
                                <w:t>Titrate every 2-4 weeks until controlled</w:t>
                              </w:r>
                            </w:p>
                            <w:p w14:paraId="6371E72D" w14:textId="5630147E" w:rsidR="00B84A06" w:rsidRDefault="00B84A06" w:rsidP="00B84A06">
                              <w:pPr>
                                <w:jc w:val="center"/>
                              </w:pPr>
                              <w:r>
                                <w:t>Add second or third agent if dose maximized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Arrow Connector 34"/>
                        <wps:cNvCnPr/>
                        <wps:spPr>
                          <a:xfrm>
                            <a:off x="3172570" y="3220279"/>
                            <a:ext cx="0" cy="18542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1431234" y="3212327"/>
                            <a:ext cx="0" cy="18542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4890052" y="3220279"/>
                            <a:ext cx="0" cy="18542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Hexagon 37"/>
                        <wps:cNvSpPr/>
                        <wps:spPr>
                          <a:xfrm>
                            <a:off x="2083241" y="4420926"/>
                            <a:ext cx="2134870" cy="333375"/>
                          </a:xfrm>
                          <a:prstGeom prst="hexagon">
                            <a:avLst>
                              <a:gd name="adj" fmla="val 76429"/>
                              <a:gd name="vf" fmla="val 11547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F16455" w14:textId="344F5A37" w:rsidR="00364E44" w:rsidRDefault="00364E44" w:rsidP="00364E44">
                              <w:pPr>
                                <w:jc w:val="center"/>
                              </w:pPr>
                              <w:r>
                                <w:t>At goal blood pressure?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Straight Arrow Connector 38"/>
                        <wps:cNvCnPr/>
                        <wps:spPr>
                          <a:xfrm>
                            <a:off x="3172570" y="4230094"/>
                            <a:ext cx="0" cy="18542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Rectangle 39"/>
                        <wps:cNvSpPr/>
                        <wps:spPr>
                          <a:xfrm>
                            <a:off x="1367624" y="4945712"/>
                            <a:ext cx="3589020" cy="4610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BA045B" w14:textId="77777777" w:rsidR="00364E44" w:rsidRDefault="00364E44" w:rsidP="00364E44">
                              <w:pPr>
                                <w:jc w:val="center"/>
                              </w:pPr>
                              <w:r>
                                <w:t xml:space="preserve">Maximize first-line agents as described in Dose Strategy: </w:t>
                              </w:r>
                            </w:p>
                            <w:p w14:paraId="4AB833DF" w14:textId="4C03A411" w:rsidR="00364E44" w:rsidRDefault="00364E44" w:rsidP="00364E44">
                              <w:pPr>
                                <w:jc w:val="center"/>
                              </w:pPr>
                              <w:r>
                                <w:t>ACEi or ARB, Thiazide, LACCB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raight Arrow Connector 40"/>
                        <wps:cNvCnPr/>
                        <wps:spPr>
                          <a:xfrm>
                            <a:off x="3172570" y="4738978"/>
                            <a:ext cx="0" cy="18542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Hexagon 41"/>
                        <wps:cNvSpPr/>
                        <wps:spPr>
                          <a:xfrm>
                            <a:off x="2083241" y="5573865"/>
                            <a:ext cx="2150110" cy="333375"/>
                          </a:xfrm>
                          <a:prstGeom prst="hexagon">
                            <a:avLst>
                              <a:gd name="adj" fmla="val 76429"/>
                              <a:gd name="vf" fmla="val 11547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2F157F" w14:textId="77777777" w:rsidR="00364E44" w:rsidRDefault="00364E44" w:rsidP="00364E44">
                              <w:pPr>
                                <w:jc w:val="center"/>
                              </w:pPr>
                              <w:r>
                                <w:t>At goal blood pressure?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traight Arrow Connector 42"/>
                        <wps:cNvCnPr/>
                        <wps:spPr>
                          <a:xfrm>
                            <a:off x="3172570" y="5390985"/>
                            <a:ext cx="0" cy="18542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Rectangle 46"/>
                        <wps:cNvSpPr/>
                        <wps:spPr>
                          <a:xfrm>
                            <a:off x="1367624" y="6090700"/>
                            <a:ext cx="3595370" cy="60579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8A3C86" w14:textId="77777777" w:rsidR="00364E44" w:rsidRDefault="00364E44" w:rsidP="00364E44">
                              <w:pPr>
                                <w:jc w:val="center"/>
                              </w:pPr>
                              <w:r>
                                <w:t xml:space="preserve">Consult with Physician: </w:t>
                              </w:r>
                            </w:p>
                            <w:p w14:paraId="4DD41A4E" w14:textId="7F66D1C4" w:rsidR="00364E44" w:rsidRDefault="00364E44" w:rsidP="00364E44">
                              <w:pPr>
                                <w:jc w:val="center"/>
                              </w:pPr>
                              <w:r>
                                <w:t>Consider adding AA or other agent</w:t>
                              </w:r>
                            </w:p>
                            <w:p w14:paraId="2F4976D3" w14:textId="2B36AF55" w:rsidR="00364E44" w:rsidRDefault="00364E44" w:rsidP="00364E44">
                              <w:pPr>
                                <w:jc w:val="center"/>
                              </w:pPr>
                              <w:r>
                                <w:t>Titrate as described in Dose 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raight Arrow Connector 47"/>
                        <wps:cNvCnPr/>
                        <wps:spPr>
                          <a:xfrm>
                            <a:off x="3172570" y="5891917"/>
                            <a:ext cx="0" cy="18542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Hexagon 48"/>
                        <wps:cNvSpPr/>
                        <wps:spPr>
                          <a:xfrm>
                            <a:off x="2083241" y="6877879"/>
                            <a:ext cx="2161540" cy="333375"/>
                          </a:xfrm>
                          <a:prstGeom prst="hexagon">
                            <a:avLst>
                              <a:gd name="adj" fmla="val 76429"/>
                              <a:gd name="vf" fmla="val 11547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3CA956" w14:textId="77777777" w:rsidR="00364E44" w:rsidRDefault="00364E44" w:rsidP="00364E44">
                              <w:pPr>
                                <w:jc w:val="center"/>
                              </w:pPr>
                              <w:r>
                                <w:t>At goal blood pressure?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Straight Arrow Connector 49"/>
                        <wps:cNvCnPr/>
                        <wps:spPr>
                          <a:xfrm>
                            <a:off x="3172570" y="6687047"/>
                            <a:ext cx="0" cy="18542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2" name="Rounded Rectangle 52"/>
                        <wps:cNvSpPr/>
                        <wps:spPr>
                          <a:xfrm>
                            <a:off x="4675367" y="6790414"/>
                            <a:ext cx="1935480" cy="507365"/>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C54F09" w14:textId="0D15C456" w:rsidR="00364E44" w:rsidRDefault="00364E44" w:rsidP="00364E44">
                              <w:pPr>
                                <w:jc w:val="center"/>
                              </w:pPr>
                              <w:r>
                                <w:t>Continue to monitor and follow-up every 3-4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Straight Arrow Connector 53"/>
                        <wps:cNvCnPr/>
                        <wps:spPr>
                          <a:xfrm>
                            <a:off x="5637474" y="4587903"/>
                            <a:ext cx="0" cy="2204113"/>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4190337" y="4587903"/>
                            <a:ext cx="144404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a:stCxn id="41" idx="0"/>
                        </wps:cNvCnPr>
                        <wps:spPr>
                          <a:xfrm>
                            <a:off x="4233032" y="5740271"/>
                            <a:ext cx="1406339" cy="289"/>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 name="Straight Arrow Connector 56"/>
                        <wps:cNvCnPr/>
                        <wps:spPr>
                          <a:xfrm>
                            <a:off x="4230094" y="7044856"/>
                            <a:ext cx="439387" cy="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a:off x="1144988" y="6392849"/>
                            <a:ext cx="225631" cy="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flipH="1">
                            <a:off x="1144988" y="7044856"/>
                            <a:ext cx="944088"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1144988" y="6400800"/>
                            <a:ext cx="0" cy="64720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9A3DF8D" id="Group 199" o:spid="_x0000_s1026" style="position:absolute;margin-left:-15.1pt;margin-top:3.25pt;width:520.5pt;height:574.6pt;z-index:251727872" coordsize="66108,72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">
                <v:rect id="Rectangle 8" o:spid="_x0000_s1027" style="position:absolute;left:7394;width:48419;height:2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" fillcolor="#6a6a6a [3215]" stroked="f" strokeweight="1pt">
                  <v:textbox>
                    <w:txbxContent>
                      <w:p w14:paraId="475BD2CE" w14:textId="3F9ABBEA" w:rsidR="007C3982" w:rsidRPr="00020DFF" w:rsidRDefault="00377E6E" w:rsidP="00020DFF">
                        <w:pPr>
                          <w:jc w:val="center"/>
                        </w:pPr>
                        <w:r w:rsidRPr="00020DFF">
                          <w:t>Child, adolescent, or young adult with elevated blood pressure or hypertension</w:t>
                        </w:r>
                      </w:p>
                      <w:p w14:paraId="6EA9C737" w14:textId="05532587" w:rsidR="00020DFF" w:rsidRDefault="00020DFF" w:rsidP="00020DFF">
                        <w:pPr>
                          <w:jc w:val="center"/>
                        </w:pPr>
                      </w:p>
                    </w:txbxContent>
                  </v:textbox>
                </v:rect>
                <v:rect id="Rectangle 9" o:spid="_x0000_s1028" style="position:absolute;left:7394;top:4452;width:48419;height:2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" fillcolor="#6a6a6a [3215]" stroked="f" strokeweight="1pt">
                  <v:textbox>
                    <w:txbxContent>
                      <w:p w14:paraId="17BE8795" w14:textId="72BE390A" w:rsidR="00020DFF" w:rsidRDefault="00020DFF" w:rsidP="00020DFF">
                        <w:pPr>
                          <w:jc w:val="center"/>
                        </w:pPr>
                        <w:r w:rsidRPr="00020DFF">
                          <w:t>Implement lifestyle interventions (continue throughout management)</w:t>
                        </w:r>
                      </w:p>
                    </w:txbxContent>
                  </v:textbox>
                </v:rect>
                <v:rect id="Rectangle 10" o:spid="_x0000_s1029" style="position:absolute;left:7394;top:9064;width:48419;height:4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" fillcolor="#6a6a6a [3215]" stroked="f" strokeweight="1pt">
                  <v:textbox>
                    <w:txbxContent>
                      <w:p w14:paraId="691B5366" w14:textId="03B0699B" w:rsidR="00020DFF" w:rsidRDefault="00020DFF" w:rsidP="00020DFF">
                        <w:pPr>
                          <w:jc w:val="center"/>
                        </w:pPr>
                        <w:r w:rsidRPr="00020DFF">
                          <w:t>Determine blood pressure goal and initiate drug therapy based on age, gender, height, and comorbid conditions</w:t>
                        </w:r>
                      </w:p>
                    </w:txbxContent>
                  </v:textbox>
                </v:rect>
                <v:shapetype id="_x0000_t32" coordsize="21600,21600" o:spt="32" o:oned="t" path="m,l21600,21600e" filled="f">
                  <v:path arrowok="t" fillok="f" o:connecttype="none"/>
                  <o:lock v:ext="edit" shapetype="t"/>
                </v:shapetype>
                <v:shape id="Straight Arrow Connector 12" o:spid="_x0000_s1030" type="#_x0000_t32" style="position:absolute;left:31725;top:2544;width:0;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" strokecolor="#6a6a6a [3215]" strokeweight=".5pt">
                  <v:stroke endarrow="block" joinstyle="miter"/>
                </v:shape>
                <v:shape id="Straight Arrow Connector 13" o:spid="_x0000_s1031" type="#_x0000_t32" style="position:absolute;left:31646;top:7156;width:0;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" strokecolor="#6a6a6a [3215]" strokeweight=".5pt">
                  <v:stroke endarrow="block" joinstyle="miter"/>
                </v:shape>
                <v:shape id="Straight Arrow Connector 14" o:spid="_x0000_s1032" type="#_x0000_t32" style="position:absolute;left:31725;top:13517;width:0;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" strokecolor="#6a6a6a [3215]" strokeweight=".5pt">
                  <v:stroke endarrow="block" joinstyle="miter"/>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5" o:spid="_x0000_s1033" type="#_x0000_t9" style="position:absolute;left:17731;top:15425;width:27718;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" adj="1986" fillcolor="#6a6a6a [3215]" stroked="f" strokeweight="1pt">
                  <v:textbox>
                    <w:txbxContent>
                      <w:p w14:paraId="0D62F3A4" w14:textId="46DD864F" w:rsidR="00020DFF" w:rsidRDefault="00020DFF" w:rsidP="00020DFF">
                        <w:pPr>
                          <w:jc w:val="center"/>
                        </w:pPr>
                        <w:r>
                          <w:t>CKD, Proteinuria, or Diabetes</w:t>
                        </w:r>
                      </w:p>
                    </w:txbxContent>
                  </v:textbox>
                </v:shape>
                <v:line id="Straight Connector 17" o:spid="_x0000_s1034" style="position:absolute;visibility:visible;mso-wrap-style:square" from="45349,17043" to="48874,17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" strokecolor="#6a6a6a [3215]" strokeweight=".5pt">
                  <v:stroke joinstyle="miter"/>
                </v:line>
                <v:line id="Straight Connector 20" o:spid="_x0000_s1035" style="position:absolute;visibility:visible;mso-wrap-style:square" from="14232,17015" to="17757,17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" strokecolor="#6a6a6a [3215]" strokeweight=".5pt">
                  <v:stroke joinstyle="miter"/>
                </v:line>
                <v:shape id="Hexagon 22" o:spid="_x0000_s1036" type="#_x0000_t9" style="position:absolute;top:20434;width:28619;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" adj="1923" fillcolor="#6a6a6a [3215]" stroked="f" strokeweight="1pt">
                  <v:textbox>
                    <w:txbxContent>
                      <w:p w14:paraId="07EA098C" w14:textId="36FE5BBC" w:rsidR="00020DFF" w:rsidRDefault="003309ED" w:rsidP="00020DFF">
                        <w:pPr>
                          <w:jc w:val="center"/>
                        </w:pPr>
                        <w:r>
                          <w:t>Contraindications to ACEi or ARB*</w:t>
                        </w:r>
                      </w:p>
                    </w:txbxContent>
                  </v:textbox>
                </v:shape>
                <v:shape id="Straight Arrow Connector 24" o:spid="_x0000_s1037" type="#_x0000_t32" style="position:absolute;left:14232;top:17015;width:0;height:34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" strokecolor="#6a6a6a [3215]" strokeweight=".5pt">
                  <v:stroke endarrow="block" joinstyle="miter"/>
                </v:shape>
                <v:roundrect id="Rounded Rectangle 25" o:spid="_x0000_s1038" style="position:absolute;left:8110;top:25762;width:12287;height:6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" fillcolor="#6a6a6a [3215]" stroked="f" strokeweight="1pt">
                  <v:stroke joinstyle="miter"/>
                  <v:textbox>
                    <w:txbxContent>
                      <w:p w14:paraId="3800F10C" w14:textId="53F1CEFA" w:rsidR="003309ED" w:rsidRDefault="003309ED" w:rsidP="003309ED">
                        <w:pPr>
                          <w:jc w:val="center"/>
                        </w:pPr>
                        <w:r>
                          <w:t>Initial Therapy: ACEi or ARB</w:t>
                        </w:r>
                      </w:p>
                    </w:txbxContent>
                  </v:textbox>
                </v:roundrect>
                <v:shape id="Straight Arrow Connector 27" o:spid="_x0000_s1039" type="#_x0000_t32" style="position:absolute;left:14312;top:23853;width:0;height:1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" strokecolor="#6a6a6a [3215]" strokeweight=".5pt">
                  <v:stroke endarrow="block" joinstyle="miter"/>
                </v:shape>
                <v:roundrect id="Rounded Rectangle 28" o:spid="_x0000_s1040" style="position:absolute;left:25444;top:25762;width:12287;height:6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" fillcolor="#6a6a6a [3215]" stroked="f" strokeweight="1pt">
                  <v:stroke joinstyle="miter"/>
                  <v:textbox>
                    <w:txbxContent>
                      <w:p w14:paraId="685F065A" w14:textId="0F4AC4B1" w:rsidR="003309ED" w:rsidRDefault="003309ED" w:rsidP="003309ED">
                        <w:pPr>
                          <w:jc w:val="center"/>
                        </w:pPr>
                        <w:r>
                          <w:t>Initial Therapy: Thiazide</w:t>
                        </w:r>
                        <w:r w:rsidR="00364E44">
                          <w:t>,</w:t>
                        </w:r>
                        <w:r>
                          <w:t xml:space="preserve"> LACCB</w:t>
                        </w:r>
                      </w:p>
                    </w:txbxContent>
                  </v:textbox>
                </v:roundrect>
                <v:roundrect id="Rounded Rectangle 29" o:spid="_x0000_s1041" style="position:absolute;left:42778;top:25762;width:12287;height:6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" fillcolor="#6a6a6a [3215]" stroked="f" strokeweight="1pt">
                  <v:stroke joinstyle="miter"/>
                  <v:textbox>
                    <w:txbxContent>
                      <w:p w14:paraId="6D2DB494" w14:textId="0B79FE0F" w:rsidR="003309ED" w:rsidRDefault="003309ED" w:rsidP="003309ED">
                        <w:pPr>
                          <w:jc w:val="center"/>
                        </w:pPr>
                        <w:r>
                          <w:t>Initial Therapy: ACEi or ARB, Thiazide</w:t>
                        </w:r>
                        <w:r w:rsidR="00364E44">
                          <w:t>,</w:t>
                        </w:r>
                        <w:r>
                          <w:t xml:space="preserve"> LACCB</w:t>
                        </w:r>
                      </w:p>
                    </w:txbxContent>
                  </v:textbox>
                </v:roundrect>
                <v:shape id="Straight Arrow Connector 30" o:spid="_x0000_s1042" type="#_x0000_t32" style="position:absolute;left:48900;top:17015;width:0;height:8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" strokecolor="#6a6a6a [3215]" strokeweight=".5pt">
                  <v:stroke endarrow="block" joinstyle="miter"/>
                </v:shape>
                <v:shape id="Straight Arrow Connector 31" o:spid="_x0000_s1043" type="#_x0000_t32" style="position:absolute;left:31646;top:22263;width:0;height:34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" strokecolor="#6a6a6a [3215]" strokeweight=".5pt">
                  <v:stroke endarrow="block" joinstyle="miter"/>
                </v:shape>
                <v:line id="Straight Connector 32" o:spid="_x0000_s1044" style="position:absolute;visibility:visible;mso-wrap-style:square" from="28068,22184" to="31592,2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" strokecolor="#6a6a6a [3215]" strokeweight=".5pt">
                  <v:stroke joinstyle="miter"/>
                </v:line>
                <v:rect id="Rectangle 33" o:spid="_x0000_s1045" style="position:absolute;left:7315;top:34190;width:48520;height: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" fillcolor="#6a6a6a [3215]" stroked="f" strokeweight="1pt">
                  <v:textbox>
                    <w:txbxContent>
                      <w:p w14:paraId="09683573" w14:textId="5D1F1505" w:rsidR="00364E44" w:rsidRDefault="00B84A06" w:rsidP="00364E44">
                        <w:pPr>
                          <w:jc w:val="center"/>
                        </w:pPr>
                        <w:r>
                          <w:t>D</w:t>
                        </w:r>
                        <w:r w:rsidR="00364E44">
                          <w:t>ose Strategy:</w:t>
                        </w:r>
                      </w:p>
                      <w:p w14:paraId="50D7DDB8" w14:textId="49B03EDB" w:rsidR="00B84A06" w:rsidRDefault="00B84A06" w:rsidP="00364E44">
                        <w:pPr>
                          <w:jc w:val="center"/>
                        </w:pPr>
                        <w:r>
                          <w:t>Choose initial medication based on comorbidities and contraindications</w:t>
                        </w:r>
                      </w:p>
                      <w:p w14:paraId="4DBB44FF" w14:textId="319CB253" w:rsidR="00B84A06" w:rsidRDefault="00B84A06" w:rsidP="00B84A06">
                        <w:pPr>
                          <w:jc w:val="center"/>
                        </w:pPr>
                        <w:r>
                          <w:t>Titrate every 2-4 weeks until controlled</w:t>
                        </w:r>
                      </w:p>
                      <w:p w14:paraId="6371E72D" w14:textId="5630147E" w:rsidR="00B84A06" w:rsidRDefault="00B84A06" w:rsidP="00B84A06">
                        <w:pPr>
                          <w:jc w:val="center"/>
                        </w:pPr>
                        <w:r>
                          <w:t>Add second or third agent if dose maximized</w:t>
                        </w:r>
                      </w:p>
                    </w:txbxContent>
                  </v:textbox>
                </v:rect>
                <v:shape id="Straight Arrow Connector 34" o:spid="_x0000_s1046" type="#_x0000_t32" style="position:absolute;left:31725;top:32202;width:0;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" strokecolor="#6a6a6a [3215]" strokeweight=".5pt">
                  <v:stroke endarrow="block" joinstyle="miter"/>
                </v:shape>
                <v:shape id="Straight Arrow Connector 35" o:spid="_x0000_s1047" type="#_x0000_t32" style="position:absolute;left:14312;top:32123;width:0;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" strokecolor="#6a6a6a [3215]" strokeweight=".5pt">
                  <v:stroke endarrow="block" joinstyle="miter"/>
                </v:shape>
                <v:shape id="Straight Arrow Connector 36" o:spid="_x0000_s1048" type="#_x0000_t32" style="position:absolute;left:48900;top:32202;width:0;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" strokecolor="#6a6a6a [3215]" strokeweight=".5pt">
                  <v:stroke endarrow="block" joinstyle="miter"/>
                </v:shape>
                <v:shape id="Hexagon 37" o:spid="_x0000_s1049" type="#_x0000_t9" style="position:absolute;left:20832;top:44209;width:21349;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" adj="2578" fillcolor="#6a6a6a [3215]" stroked="f" strokeweight="1pt">
                  <v:textbox>
                    <w:txbxContent>
                      <w:p w14:paraId="64F16455" w14:textId="344F5A37" w:rsidR="00364E44" w:rsidRDefault="00364E44" w:rsidP="00364E44">
                        <w:pPr>
                          <w:jc w:val="center"/>
                        </w:pPr>
                        <w:r>
                          <w:t>At goal blood pressure?</w:t>
                        </w:r>
                      </w:p>
                    </w:txbxContent>
                  </v:textbox>
                </v:shape>
                <v:shape id="Straight Arrow Connector 38" o:spid="_x0000_s1050" type="#_x0000_t32" style="position:absolute;left:31725;top:42300;width:0;height:1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" strokecolor="#6a6a6a [3215]" strokeweight=".5pt">
                  <v:stroke endarrow="block" joinstyle="miter"/>
                </v:shape>
                <v:rect id="Rectangle 39" o:spid="_x0000_s1051" style="position:absolute;left:13676;top:49457;width:35890;height:4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" fillcolor="#6a6a6a [3215]" stroked="f" strokeweight="1pt">
                  <v:textbox>
                    <w:txbxContent>
                      <w:p w14:paraId="42BA045B" w14:textId="77777777" w:rsidR="00364E44" w:rsidRDefault="00364E44" w:rsidP="00364E44">
                        <w:pPr>
                          <w:jc w:val="center"/>
                        </w:pPr>
                        <w:r>
                          <w:t xml:space="preserve">Maximize first-line agents as described in Dose Strategy: </w:t>
                        </w:r>
                      </w:p>
                      <w:p w14:paraId="4AB833DF" w14:textId="4C03A411" w:rsidR="00364E44" w:rsidRDefault="00364E44" w:rsidP="00364E44">
                        <w:pPr>
                          <w:jc w:val="center"/>
                        </w:pPr>
                        <w:r>
                          <w:t>ACEi or ARB, Thiazide, LACCB</w:t>
                        </w:r>
                      </w:p>
                    </w:txbxContent>
                  </v:textbox>
                </v:rect>
                <v:shape id="Straight Arrow Connector 40" o:spid="_x0000_s1052" type="#_x0000_t32" style="position:absolute;left:31725;top:47389;width:0;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" strokecolor="#6a6a6a [3215]" strokeweight=".5pt">
                  <v:stroke endarrow="block" joinstyle="miter"/>
                </v:shape>
                <v:shape id="Hexagon 41" o:spid="_x0000_s1053" type="#_x0000_t9" style="position:absolute;left:20832;top:55738;width:21501;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" adj="2560" fillcolor="#6a6a6a [3215]" stroked="f" strokeweight="1pt">
                  <v:textbox>
                    <w:txbxContent>
                      <w:p w14:paraId="412F157F" w14:textId="77777777" w:rsidR="00364E44" w:rsidRDefault="00364E44" w:rsidP="00364E44">
                        <w:pPr>
                          <w:jc w:val="center"/>
                        </w:pPr>
                        <w:r>
                          <w:t>At goal blood pressure?</w:t>
                        </w:r>
                      </w:p>
                    </w:txbxContent>
                  </v:textbox>
                </v:shape>
                <v:shape id="Straight Arrow Connector 42" o:spid="_x0000_s1054" type="#_x0000_t32" style="position:absolute;left:31725;top:53909;width:0;height:1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" strokecolor="#6a6a6a [3215]" strokeweight=".5pt">
                  <v:stroke endarrow="block" joinstyle="miter"/>
                </v:shape>
                <v:rect id="Rectangle 46" o:spid="_x0000_s1055" style="position:absolute;left:13676;top:60907;width:35953;height:6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" fillcolor="#6a6a6a [3215]" stroked="f" strokeweight="1pt">
                  <v:textbox>
                    <w:txbxContent>
                      <w:p w14:paraId="268A3C86" w14:textId="77777777" w:rsidR="00364E44" w:rsidRDefault="00364E44" w:rsidP="00364E44">
                        <w:pPr>
                          <w:jc w:val="center"/>
                        </w:pPr>
                        <w:r>
                          <w:t xml:space="preserve">Consult with Physician: </w:t>
                        </w:r>
                      </w:p>
                      <w:p w14:paraId="4DD41A4E" w14:textId="7F66D1C4" w:rsidR="00364E44" w:rsidRDefault="00364E44" w:rsidP="00364E44">
                        <w:pPr>
                          <w:jc w:val="center"/>
                        </w:pPr>
                        <w:r>
                          <w:t>Consider adding AA or other agent</w:t>
                        </w:r>
                      </w:p>
                      <w:p w14:paraId="2F4976D3" w14:textId="2B36AF55" w:rsidR="00364E44" w:rsidRDefault="00364E44" w:rsidP="00364E44">
                        <w:pPr>
                          <w:jc w:val="center"/>
                        </w:pPr>
                        <w:r>
                          <w:t>Titrate as described in Dose Strategy</w:t>
                        </w:r>
                      </w:p>
                    </w:txbxContent>
                  </v:textbox>
                </v:rect>
                <v:shape id="Straight Arrow Connector 47" o:spid="_x0000_s1056" type="#_x0000_t32" style="position:absolute;left:31725;top:58919;width:0;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" strokecolor="#6a6a6a [3215]" strokeweight=".5pt">
                  <v:stroke endarrow="block" joinstyle="miter"/>
                </v:shape>
                <v:shape id="Hexagon 48" o:spid="_x0000_s1057" type="#_x0000_t9" style="position:absolute;left:20832;top:68778;width:21615;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" adj="2546" fillcolor="#6a6a6a [3215]" stroked="f" strokeweight="1pt">
                  <v:textbox>
                    <w:txbxContent>
                      <w:p w14:paraId="203CA956" w14:textId="77777777" w:rsidR="00364E44" w:rsidRDefault="00364E44" w:rsidP="00364E44">
                        <w:pPr>
                          <w:jc w:val="center"/>
                        </w:pPr>
                        <w:r>
                          <w:t>At goal blood pressure?</w:t>
                        </w:r>
                      </w:p>
                    </w:txbxContent>
                  </v:textbox>
                </v:shape>
                <v:shape id="Straight Arrow Connector 49" o:spid="_x0000_s1058" type="#_x0000_t32" style="position:absolute;left:31725;top:66870;width:0;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" strokecolor="#6a6a6a [3215]" strokeweight=".5pt">
                  <v:stroke endarrow="block" joinstyle="miter"/>
                </v:shape>
                <v:roundrect id="Rounded Rectangle 52" o:spid="_x0000_s1059" style="position:absolute;left:46753;top:67904;width:19355;height:50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" fillcolor="#6a6a6a [3215]" stroked="f" strokeweight="1pt">
                  <v:stroke joinstyle="miter"/>
                  <v:textbox>
                    <w:txbxContent>
                      <w:p w14:paraId="45C54F09" w14:textId="0D15C456" w:rsidR="00364E44" w:rsidRDefault="00364E44" w:rsidP="00364E44">
                        <w:pPr>
                          <w:jc w:val="center"/>
                        </w:pPr>
                        <w:r>
                          <w:t>Continue to monitor and follow-up every 3-4 months</w:t>
                        </w:r>
                      </w:p>
                    </w:txbxContent>
                  </v:textbox>
                </v:roundrect>
                <v:shape id="Straight Arrow Connector 53" o:spid="_x0000_s1060" type="#_x0000_t32" style="position:absolute;left:56374;top:45879;width:0;height:220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" strokecolor="#6a6a6a [3215]" strokeweight=".5pt">
                  <v:stroke endarrow="block" joinstyle="miter"/>
                </v:shape>
                <v:line id="Straight Connector 54" o:spid="_x0000_s1061" style="position:absolute;visibility:visible;mso-wrap-style:square" from="41903,45879" to="56343,45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" strokecolor="#6a6a6a [3215]" strokeweight=".5pt">
                  <v:stroke joinstyle="miter"/>
                </v:line>
                <v:shape id="Straight Arrow Connector 55" o:spid="_x0000_s1062" type="#_x0000_t32" style="position:absolute;left:42330;top:57402;width:14063;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" strokecolor="#6a6a6a [3215]" strokeweight=".5pt">
                  <v:stroke endarrow="block" joinstyle="miter"/>
                </v:shape>
                <v:shape id="Straight Arrow Connector 56" o:spid="_x0000_s1063" type="#_x0000_t32" style="position:absolute;left:42300;top:70448;width:4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" strokecolor="#6a6a6a [3215]" strokeweight=".5pt">
                  <v:stroke endarrow="block" joinstyle="miter"/>
                </v:shape>
                <v:shape id="Straight Arrow Connector 58" o:spid="_x0000_s1064" type="#_x0000_t32" style="position:absolute;left:11449;top:63928;width:22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" strokecolor="#6a6a6a [3215]" strokeweight=".5pt">
                  <v:stroke endarrow="block" joinstyle="miter"/>
                </v:shape>
                <v:line id="Straight Connector 59" o:spid="_x0000_s1065" style="position:absolute;flip:x;visibility:visible;mso-wrap-style:square" from="11449,70448" to="20890,70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" strokecolor="#6a6a6a [3215]" strokeweight=".5pt">
                  <v:stroke joinstyle="miter"/>
                </v:line>
                <v:line id="Straight Connector 60" o:spid="_x0000_s1066" style="position:absolute;visibility:visible;mso-wrap-style:square" from="11449,64008" to="11449,7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" strokecolor="#6a6a6a [3215]" strokeweight=".5pt">
                  <v:stroke joinstyle="miter"/>
                </v:line>
              </v:group>
            </w:pict>
          </mc:Fallback>
        </mc:AlternateContent>
      </w:r>
      <w:r w:rsidR="00966C68">
        <w:rPr>
          <w:noProof/>
        </w:rPr>
        <mc:AlternateContent>
          <mc:Choice Requires="wps">
            <w:drawing>
              <wp:anchor distT="45720" distB="45720" distL="114300" distR="114300" simplePos="0" relativeHeight="251731968" behindDoc="0" locked="0" layoutInCell="1" allowOverlap="1" wp14:anchorId="3F5E0918" wp14:editId="59028739">
                <wp:simplePos x="0" y="0"/>
                <wp:positionH relativeFrom="page">
                  <wp:posOffset>6304672</wp:posOffset>
                </wp:positionH>
                <wp:positionV relativeFrom="paragraph">
                  <wp:posOffset>-15240</wp:posOffset>
                </wp:positionV>
                <wp:extent cx="1160890" cy="1404620"/>
                <wp:effectExtent l="0" t="0" r="0" b="635"/>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890" cy="1404620"/>
                        </a:xfrm>
                        <a:prstGeom prst="rect">
                          <a:avLst/>
                        </a:prstGeom>
                        <a:noFill/>
                        <a:ln w="9525">
                          <a:noFill/>
                          <a:miter lim="800000"/>
                          <a:headEnd/>
                          <a:tailEnd/>
                        </a:ln>
                      </wps:spPr>
                      <wps:txbx>
                        <w:txbxContent>
                          <w:p w14:paraId="5B0CE92B" w14:textId="66383069" w:rsidR="00966C68" w:rsidRDefault="00966C68" w:rsidP="00966C68">
                            <w:pPr>
                              <w:spacing w:line="240" w:lineRule="auto"/>
                              <w:jc w:val="center"/>
                              <w:rPr>
                                <w:rFonts w:asciiTheme="majorHAnsi" w:hAnsiTheme="majorHAnsi"/>
                                <w:sz w:val="16"/>
                                <w:szCs w:val="20"/>
                              </w:rPr>
                            </w:pPr>
                            <w:r>
                              <w:rPr>
                                <w:rFonts w:asciiTheme="majorHAnsi" w:hAnsiTheme="majorHAnsi"/>
                                <w:sz w:val="16"/>
                                <w:szCs w:val="20"/>
                              </w:rPr>
                              <w:t>KEY ACRONYMS</w:t>
                            </w:r>
                          </w:p>
                          <w:p w14:paraId="1C8F578C" w14:textId="7550B5E2" w:rsidR="00966C68" w:rsidRPr="00966C68" w:rsidRDefault="00966C68" w:rsidP="00966C68">
                            <w:pPr>
                              <w:spacing w:line="240" w:lineRule="auto"/>
                              <w:rPr>
                                <w:sz w:val="16"/>
                                <w:szCs w:val="20"/>
                              </w:rPr>
                            </w:pPr>
                            <w:r w:rsidRPr="00966C68">
                              <w:rPr>
                                <w:rFonts w:asciiTheme="majorHAnsi" w:hAnsiTheme="majorHAnsi"/>
                                <w:sz w:val="16"/>
                                <w:szCs w:val="20"/>
                              </w:rPr>
                              <w:t xml:space="preserve">CKD: </w:t>
                            </w:r>
                            <w:r w:rsidRPr="00966C68">
                              <w:rPr>
                                <w:sz w:val="16"/>
                                <w:szCs w:val="20"/>
                              </w:rPr>
                              <w:t>Chronic Kidney Disease</w:t>
                            </w:r>
                          </w:p>
                          <w:p w14:paraId="421E68E1" w14:textId="78576F7D" w:rsidR="00966C68" w:rsidRPr="00966C68" w:rsidRDefault="00966C68" w:rsidP="00966C68">
                            <w:pPr>
                              <w:spacing w:line="240" w:lineRule="auto"/>
                              <w:rPr>
                                <w:sz w:val="16"/>
                                <w:szCs w:val="20"/>
                              </w:rPr>
                            </w:pPr>
                            <w:r w:rsidRPr="00966C68">
                              <w:rPr>
                                <w:rFonts w:asciiTheme="majorHAnsi" w:hAnsiTheme="majorHAnsi"/>
                                <w:sz w:val="16"/>
                                <w:szCs w:val="20"/>
                              </w:rPr>
                              <w:t xml:space="preserve">ACEi: </w:t>
                            </w:r>
                            <w:r w:rsidRPr="00966C68">
                              <w:rPr>
                                <w:sz w:val="16"/>
                                <w:szCs w:val="20"/>
                              </w:rPr>
                              <w:t>Angiotensin Converting Enzyme inhibitor</w:t>
                            </w:r>
                          </w:p>
                          <w:p w14:paraId="23AA6378" w14:textId="7ED122F4" w:rsidR="00966C68" w:rsidRPr="00966C68" w:rsidRDefault="00966C68" w:rsidP="00966C68">
                            <w:pPr>
                              <w:spacing w:line="240" w:lineRule="auto"/>
                              <w:rPr>
                                <w:sz w:val="16"/>
                                <w:szCs w:val="20"/>
                              </w:rPr>
                            </w:pPr>
                            <w:r w:rsidRPr="00966C68">
                              <w:rPr>
                                <w:rFonts w:asciiTheme="majorHAnsi" w:hAnsiTheme="majorHAnsi"/>
                                <w:sz w:val="16"/>
                                <w:szCs w:val="20"/>
                              </w:rPr>
                              <w:t>ARB:</w:t>
                            </w:r>
                            <w:r w:rsidRPr="00966C68">
                              <w:rPr>
                                <w:sz w:val="16"/>
                                <w:szCs w:val="20"/>
                              </w:rPr>
                              <w:t xml:space="preserve"> Angiotensin Receptor Blocker</w:t>
                            </w:r>
                          </w:p>
                          <w:p w14:paraId="5AB6C35D" w14:textId="59F54909" w:rsidR="00966C68" w:rsidRPr="00966C68" w:rsidRDefault="00966C68" w:rsidP="00966C68">
                            <w:pPr>
                              <w:spacing w:line="240" w:lineRule="auto"/>
                              <w:rPr>
                                <w:sz w:val="16"/>
                                <w:szCs w:val="20"/>
                              </w:rPr>
                            </w:pPr>
                            <w:r w:rsidRPr="00966C68">
                              <w:rPr>
                                <w:rFonts w:asciiTheme="majorHAnsi" w:hAnsiTheme="majorHAnsi"/>
                                <w:sz w:val="16"/>
                                <w:szCs w:val="20"/>
                              </w:rPr>
                              <w:t>Thiazide:</w:t>
                            </w:r>
                            <w:r w:rsidRPr="00966C68">
                              <w:rPr>
                                <w:sz w:val="16"/>
                                <w:szCs w:val="20"/>
                              </w:rPr>
                              <w:t xml:space="preserve"> Thiazide-like diuretic</w:t>
                            </w:r>
                          </w:p>
                          <w:p w14:paraId="3071BFA5" w14:textId="43F72C80" w:rsidR="00966C68" w:rsidRPr="00966C68" w:rsidRDefault="00966C68" w:rsidP="00966C68">
                            <w:pPr>
                              <w:spacing w:line="240" w:lineRule="auto"/>
                              <w:rPr>
                                <w:sz w:val="16"/>
                                <w:szCs w:val="20"/>
                              </w:rPr>
                            </w:pPr>
                            <w:r w:rsidRPr="00966C68">
                              <w:rPr>
                                <w:rFonts w:asciiTheme="majorHAnsi" w:hAnsiTheme="majorHAnsi"/>
                                <w:sz w:val="16"/>
                                <w:szCs w:val="20"/>
                              </w:rPr>
                              <w:t>LACCB:</w:t>
                            </w:r>
                            <w:r w:rsidRPr="00966C68">
                              <w:rPr>
                                <w:sz w:val="16"/>
                                <w:szCs w:val="20"/>
                              </w:rPr>
                              <w:t xml:space="preserve"> Long-Acting Calcium Channel Blocker</w:t>
                            </w:r>
                          </w:p>
                          <w:p w14:paraId="760421D0" w14:textId="6DB7B897" w:rsidR="00966C68" w:rsidRPr="00966C68" w:rsidRDefault="00966C68" w:rsidP="00966C68">
                            <w:pPr>
                              <w:spacing w:line="240" w:lineRule="auto"/>
                              <w:rPr>
                                <w:sz w:val="16"/>
                                <w:szCs w:val="20"/>
                              </w:rPr>
                            </w:pPr>
                            <w:r w:rsidRPr="00966C68">
                              <w:rPr>
                                <w:rFonts w:asciiTheme="majorHAnsi" w:hAnsiTheme="majorHAnsi"/>
                                <w:sz w:val="16"/>
                                <w:szCs w:val="20"/>
                              </w:rPr>
                              <w:t>AA:</w:t>
                            </w:r>
                            <w:r w:rsidRPr="00966C68">
                              <w:rPr>
                                <w:sz w:val="16"/>
                                <w:szCs w:val="20"/>
                              </w:rPr>
                              <w:t xml:space="preserve"> Aldosterone Antagonist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5E0918" id="_x0000_t202" coordsize="21600,21600" o:spt="202" path="m,l,21600r21600,l21600,xe">
                <v:stroke joinstyle="miter"/>
                <v:path gradientshapeok="t" o:connecttype="rect"/>
              </v:shapetype>
              <v:shape id="Text Box 2" o:spid="_x0000_s1067" type="#_x0000_t202" style="position:absolute;margin-left:496.45pt;margin-top:-1.2pt;width:91.4pt;height:110.6pt;z-index:2517319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" filled="f" stroked="f">
                <v:textbox style="mso-fit-shape-to-text:t">
                  <w:txbxContent>
                    <w:p w14:paraId="5B0CE92B" w14:textId="66383069" w:rsidR="00966C68" w:rsidRDefault="00966C68" w:rsidP="00966C68">
                      <w:pPr>
                        <w:spacing w:line="240" w:lineRule="auto"/>
                        <w:jc w:val="center"/>
                        <w:rPr>
                          <w:rFonts w:asciiTheme="majorHAnsi" w:hAnsiTheme="majorHAnsi"/>
                          <w:sz w:val="16"/>
                          <w:szCs w:val="20"/>
                        </w:rPr>
                      </w:pPr>
                      <w:r>
                        <w:rPr>
                          <w:rFonts w:asciiTheme="majorHAnsi" w:hAnsiTheme="majorHAnsi"/>
                          <w:sz w:val="16"/>
                          <w:szCs w:val="20"/>
                        </w:rPr>
                        <w:t>KEY ACRONYMS</w:t>
                      </w:r>
                    </w:p>
                    <w:p w14:paraId="1C8F578C" w14:textId="7550B5E2" w:rsidR="00966C68" w:rsidRPr="00966C68" w:rsidRDefault="00966C68" w:rsidP="00966C68">
                      <w:pPr>
                        <w:spacing w:line="240" w:lineRule="auto"/>
                        <w:rPr>
                          <w:sz w:val="16"/>
                          <w:szCs w:val="20"/>
                        </w:rPr>
                      </w:pPr>
                      <w:r w:rsidRPr="00966C68">
                        <w:rPr>
                          <w:rFonts w:asciiTheme="majorHAnsi" w:hAnsiTheme="majorHAnsi"/>
                          <w:sz w:val="16"/>
                          <w:szCs w:val="20"/>
                        </w:rPr>
                        <w:t xml:space="preserve">CKD: </w:t>
                      </w:r>
                      <w:r w:rsidRPr="00966C68">
                        <w:rPr>
                          <w:sz w:val="16"/>
                          <w:szCs w:val="20"/>
                        </w:rPr>
                        <w:t>Chronic Kidney Disease</w:t>
                      </w:r>
                    </w:p>
                    <w:p w14:paraId="421E68E1" w14:textId="78576F7D" w:rsidR="00966C68" w:rsidRPr="00966C68" w:rsidRDefault="00966C68" w:rsidP="00966C68">
                      <w:pPr>
                        <w:spacing w:line="240" w:lineRule="auto"/>
                        <w:rPr>
                          <w:sz w:val="16"/>
                          <w:szCs w:val="20"/>
                        </w:rPr>
                      </w:pPr>
                      <w:r w:rsidRPr="00966C68">
                        <w:rPr>
                          <w:rFonts w:asciiTheme="majorHAnsi" w:hAnsiTheme="majorHAnsi"/>
                          <w:sz w:val="16"/>
                          <w:szCs w:val="20"/>
                        </w:rPr>
                        <w:t xml:space="preserve">ACEi: </w:t>
                      </w:r>
                      <w:r w:rsidRPr="00966C68">
                        <w:rPr>
                          <w:sz w:val="16"/>
                          <w:szCs w:val="20"/>
                        </w:rPr>
                        <w:t>Angiotensin Converting Enzyme inhibitor</w:t>
                      </w:r>
                    </w:p>
                    <w:p w14:paraId="23AA6378" w14:textId="7ED122F4" w:rsidR="00966C68" w:rsidRPr="00966C68" w:rsidRDefault="00966C68" w:rsidP="00966C68">
                      <w:pPr>
                        <w:spacing w:line="240" w:lineRule="auto"/>
                        <w:rPr>
                          <w:sz w:val="16"/>
                          <w:szCs w:val="20"/>
                        </w:rPr>
                      </w:pPr>
                      <w:r w:rsidRPr="00966C68">
                        <w:rPr>
                          <w:rFonts w:asciiTheme="majorHAnsi" w:hAnsiTheme="majorHAnsi"/>
                          <w:sz w:val="16"/>
                          <w:szCs w:val="20"/>
                        </w:rPr>
                        <w:t>ARB:</w:t>
                      </w:r>
                      <w:r w:rsidRPr="00966C68">
                        <w:rPr>
                          <w:sz w:val="16"/>
                          <w:szCs w:val="20"/>
                        </w:rPr>
                        <w:t xml:space="preserve"> Angiotensin Receptor Blocker</w:t>
                      </w:r>
                    </w:p>
                    <w:p w14:paraId="5AB6C35D" w14:textId="59F54909" w:rsidR="00966C68" w:rsidRPr="00966C68" w:rsidRDefault="00966C68" w:rsidP="00966C68">
                      <w:pPr>
                        <w:spacing w:line="240" w:lineRule="auto"/>
                        <w:rPr>
                          <w:sz w:val="16"/>
                          <w:szCs w:val="20"/>
                        </w:rPr>
                      </w:pPr>
                      <w:r w:rsidRPr="00966C68">
                        <w:rPr>
                          <w:rFonts w:asciiTheme="majorHAnsi" w:hAnsiTheme="majorHAnsi"/>
                          <w:sz w:val="16"/>
                          <w:szCs w:val="20"/>
                        </w:rPr>
                        <w:t>Thiazide:</w:t>
                      </w:r>
                      <w:r w:rsidRPr="00966C68">
                        <w:rPr>
                          <w:sz w:val="16"/>
                          <w:szCs w:val="20"/>
                        </w:rPr>
                        <w:t xml:space="preserve"> Thiazide-like diuretic</w:t>
                      </w:r>
                    </w:p>
                    <w:p w14:paraId="3071BFA5" w14:textId="43F72C80" w:rsidR="00966C68" w:rsidRPr="00966C68" w:rsidRDefault="00966C68" w:rsidP="00966C68">
                      <w:pPr>
                        <w:spacing w:line="240" w:lineRule="auto"/>
                        <w:rPr>
                          <w:sz w:val="16"/>
                          <w:szCs w:val="20"/>
                        </w:rPr>
                      </w:pPr>
                      <w:r w:rsidRPr="00966C68">
                        <w:rPr>
                          <w:rFonts w:asciiTheme="majorHAnsi" w:hAnsiTheme="majorHAnsi"/>
                          <w:sz w:val="16"/>
                          <w:szCs w:val="20"/>
                        </w:rPr>
                        <w:t>LACCB:</w:t>
                      </w:r>
                      <w:r w:rsidRPr="00966C68">
                        <w:rPr>
                          <w:sz w:val="16"/>
                          <w:szCs w:val="20"/>
                        </w:rPr>
                        <w:t xml:space="preserve"> Long-Acting Calcium Channel Blocker</w:t>
                      </w:r>
                    </w:p>
                    <w:p w14:paraId="760421D0" w14:textId="6DB7B897" w:rsidR="00966C68" w:rsidRPr="00966C68" w:rsidRDefault="00966C68" w:rsidP="00966C68">
                      <w:pPr>
                        <w:spacing w:line="240" w:lineRule="auto"/>
                        <w:rPr>
                          <w:sz w:val="16"/>
                          <w:szCs w:val="20"/>
                        </w:rPr>
                      </w:pPr>
                      <w:r w:rsidRPr="00966C68">
                        <w:rPr>
                          <w:rFonts w:asciiTheme="majorHAnsi" w:hAnsiTheme="majorHAnsi"/>
                          <w:sz w:val="16"/>
                          <w:szCs w:val="20"/>
                        </w:rPr>
                        <w:t>AA:</w:t>
                      </w:r>
                      <w:r w:rsidRPr="00966C68">
                        <w:rPr>
                          <w:sz w:val="16"/>
                          <w:szCs w:val="20"/>
                        </w:rPr>
                        <w:t xml:space="preserve"> Aldosterone Antagonist</w:t>
                      </w:r>
                    </w:p>
                  </w:txbxContent>
                </v:textbox>
                <w10:wrap anchorx="page"/>
              </v:shape>
            </w:pict>
          </mc:Fallback>
        </mc:AlternateContent>
      </w:r>
      <w:r w:rsidR="00966C68">
        <w:rPr>
          <w:noProof/>
        </w:rPr>
        <mc:AlternateContent>
          <mc:Choice Requires="wpg">
            <w:drawing>
              <wp:anchor distT="0" distB="0" distL="114300" distR="114300" simplePos="0" relativeHeight="251656191" behindDoc="0" locked="0" layoutInCell="1" allowOverlap="1" wp14:anchorId="683432E0" wp14:editId="47B9488A">
                <wp:simplePos x="0" y="0"/>
                <wp:positionH relativeFrom="column">
                  <wp:posOffset>1200647</wp:posOffset>
                </wp:positionH>
                <wp:positionV relativeFrom="paragraph">
                  <wp:posOffset>1535099</wp:posOffset>
                </wp:positionV>
                <wp:extent cx="3687114" cy="5596310"/>
                <wp:effectExtent l="0" t="0" r="0" b="4445"/>
                <wp:wrapSquare wrapText="bothSides"/>
                <wp:docPr id="198" name="Group 198"/>
                <wp:cNvGraphicFramePr/>
                <a:graphic xmlns:a="http://schemas.openxmlformats.org/drawingml/2006/main">
                  <a:graphicData uri="http://schemas.microsoft.com/office/word/2010/wordprocessingGroup">
                    <wpg:wgp>
                      <wpg:cNvGrpSpPr/>
                      <wpg:grpSpPr>
                        <a:xfrm>
                          <a:off x="0" y="0"/>
                          <a:ext cx="3687114" cy="5596310"/>
                          <a:chOff x="0" y="0"/>
                          <a:chExt cx="3687114" cy="5596310"/>
                        </a:xfrm>
                      </wpg:grpSpPr>
                      <wps:wsp>
                        <wps:cNvPr id="217" name="Text Box 2"/>
                        <wps:cNvSpPr txBox="1">
                          <a:spLocks noChangeArrowheads="1"/>
                        </wps:cNvSpPr>
                        <wps:spPr bwMode="auto">
                          <a:xfrm>
                            <a:off x="0" y="0"/>
                            <a:ext cx="403225" cy="260985"/>
                          </a:xfrm>
                          <a:prstGeom prst="rect">
                            <a:avLst/>
                          </a:prstGeom>
                          <a:noFill/>
                          <a:ln w="9525">
                            <a:noFill/>
                            <a:miter lim="800000"/>
                            <a:headEnd/>
                            <a:tailEnd/>
                          </a:ln>
                        </wps:spPr>
                        <wps:txbx>
                          <w:txbxContent>
                            <w:p w14:paraId="69F328EB" w14:textId="6C37C5F0" w:rsidR="00FC502F" w:rsidRPr="00FC502F" w:rsidRDefault="00FC502F" w:rsidP="00FC502F">
                              <w:pPr>
                                <w:jc w:val="center"/>
                                <w:rPr>
                                  <w:color w:val="6A6A6A" w:themeColor="text2"/>
                                </w:rPr>
                              </w:pPr>
                              <w:r w:rsidRPr="00FC502F">
                                <w:rPr>
                                  <w:color w:val="6A6A6A" w:themeColor="text2"/>
                                </w:rPr>
                                <w:t>Yes</w:t>
                              </w:r>
                            </w:p>
                          </w:txbxContent>
                        </wps:txbx>
                        <wps:bodyPr rot="0" vert="horz" wrap="square" lIns="91440" tIns="45720" rIns="91440" bIns="45720" anchor="t" anchorCtr="0">
                          <a:noAutofit/>
                        </wps:bodyPr>
                      </wps:wsp>
                      <wps:wsp>
                        <wps:cNvPr id="61" name="Text Box 2"/>
                        <wps:cNvSpPr txBox="1">
                          <a:spLocks noChangeArrowheads="1"/>
                        </wps:cNvSpPr>
                        <wps:spPr bwMode="auto">
                          <a:xfrm>
                            <a:off x="3116911" y="0"/>
                            <a:ext cx="403225" cy="260985"/>
                          </a:xfrm>
                          <a:prstGeom prst="rect">
                            <a:avLst/>
                          </a:prstGeom>
                          <a:noFill/>
                          <a:ln w="9525">
                            <a:noFill/>
                            <a:miter lim="800000"/>
                            <a:headEnd/>
                            <a:tailEnd/>
                          </a:ln>
                        </wps:spPr>
                        <wps:txbx>
                          <w:txbxContent>
                            <w:p w14:paraId="00A4AE82" w14:textId="2EDE868A" w:rsidR="00FC502F" w:rsidRPr="00FC502F" w:rsidRDefault="00FC502F" w:rsidP="00FC502F">
                              <w:pPr>
                                <w:jc w:val="center"/>
                                <w:rPr>
                                  <w:color w:val="6A6A6A" w:themeColor="text2"/>
                                </w:rPr>
                              </w:pPr>
                              <w:r>
                                <w:rPr>
                                  <w:color w:val="6A6A6A" w:themeColor="text2"/>
                                </w:rPr>
                                <w:t>No</w:t>
                              </w:r>
                            </w:p>
                          </w:txbxContent>
                        </wps:txbx>
                        <wps:bodyPr rot="0" vert="horz" wrap="square" lIns="91440" tIns="45720" rIns="91440" bIns="45720" anchor="t" anchorCtr="0">
                          <a:noAutofit/>
                        </wps:bodyPr>
                      </wps:wsp>
                      <wps:wsp>
                        <wps:cNvPr id="62" name="Text Box 2"/>
                        <wps:cNvSpPr txBox="1">
                          <a:spLocks noChangeArrowheads="1"/>
                        </wps:cNvSpPr>
                        <wps:spPr bwMode="auto">
                          <a:xfrm>
                            <a:off x="1415332" y="500932"/>
                            <a:ext cx="403225" cy="260985"/>
                          </a:xfrm>
                          <a:prstGeom prst="rect">
                            <a:avLst/>
                          </a:prstGeom>
                          <a:noFill/>
                          <a:ln w="9525">
                            <a:noFill/>
                            <a:miter lim="800000"/>
                            <a:headEnd/>
                            <a:tailEnd/>
                          </a:ln>
                        </wps:spPr>
                        <wps:txbx>
                          <w:txbxContent>
                            <w:p w14:paraId="5D693AC8" w14:textId="77777777" w:rsidR="00FC502F" w:rsidRPr="00FC502F" w:rsidRDefault="00FC502F" w:rsidP="00FC502F">
                              <w:pPr>
                                <w:jc w:val="center"/>
                                <w:rPr>
                                  <w:color w:val="6A6A6A" w:themeColor="text2"/>
                                </w:rPr>
                              </w:pPr>
                              <w:r w:rsidRPr="00FC502F">
                                <w:rPr>
                                  <w:color w:val="6A6A6A" w:themeColor="text2"/>
                                </w:rPr>
                                <w:t>Yes</w:t>
                              </w:r>
                            </w:p>
                          </w:txbxContent>
                        </wps:txbx>
                        <wps:bodyPr rot="0" vert="horz" wrap="square" lIns="91440" tIns="45720" rIns="91440" bIns="45720" anchor="t" anchorCtr="0">
                          <a:noAutofit/>
                        </wps:bodyPr>
                      </wps:wsp>
                      <wps:wsp>
                        <wps:cNvPr id="63" name="Text Box 2"/>
                        <wps:cNvSpPr txBox="1">
                          <a:spLocks noChangeArrowheads="1"/>
                        </wps:cNvSpPr>
                        <wps:spPr bwMode="auto">
                          <a:xfrm>
                            <a:off x="0" y="842838"/>
                            <a:ext cx="403225" cy="260985"/>
                          </a:xfrm>
                          <a:prstGeom prst="rect">
                            <a:avLst/>
                          </a:prstGeom>
                          <a:noFill/>
                          <a:ln w="9525">
                            <a:noFill/>
                            <a:miter lim="800000"/>
                            <a:headEnd/>
                            <a:tailEnd/>
                          </a:ln>
                        </wps:spPr>
                        <wps:txbx>
                          <w:txbxContent>
                            <w:p w14:paraId="3A43EA6B" w14:textId="77777777" w:rsidR="00FC502F" w:rsidRPr="00FC502F" w:rsidRDefault="00FC502F" w:rsidP="00FC502F">
                              <w:pPr>
                                <w:jc w:val="center"/>
                                <w:rPr>
                                  <w:color w:val="6A6A6A" w:themeColor="text2"/>
                                </w:rPr>
                              </w:pPr>
                              <w:r>
                                <w:rPr>
                                  <w:color w:val="6A6A6A" w:themeColor="text2"/>
                                </w:rPr>
                                <w:t>No</w:t>
                              </w:r>
                            </w:p>
                          </w:txbxContent>
                        </wps:txbx>
                        <wps:bodyPr rot="0" vert="horz" wrap="square" lIns="91440" tIns="45720" rIns="91440" bIns="45720" anchor="t" anchorCtr="0">
                          <a:noAutofit/>
                        </wps:bodyPr>
                      </wps:wsp>
                      <wps:wsp>
                        <wps:cNvPr id="192" name="Text Box 2"/>
                        <wps:cNvSpPr txBox="1">
                          <a:spLocks noChangeArrowheads="1"/>
                        </wps:cNvSpPr>
                        <wps:spPr bwMode="auto">
                          <a:xfrm>
                            <a:off x="1749287" y="3220278"/>
                            <a:ext cx="403225" cy="260985"/>
                          </a:xfrm>
                          <a:prstGeom prst="rect">
                            <a:avLst/>
                          </a:prstGeom>
                          <a:noFill/>
                          <a:ln w="9525">
                            <a:noFill/>
                            <a:miter lim="800000"/>
                            <a:headEnd/>
                            <a:tailEnd/>
                          </a:ln>
                        </wps:spPr>
                        <wps:txbx>
                          <w:txbxContent>
                            <w:p w14:paraId="5B731CD3" w14:textId="77777777" w:rsidR="00FC502F" w:rsidRPr="00FC502F" w:rsidRDefault="00FC502F" w:rsidP="00FC502F">
                              <w:pPr>
                                <w:jc w:val="center"/>
                                <w:rPr>
                                  <w:color w:val="6A6A6A" w:themeColor="text2"/>
                                </w:rPr>
                              </w:pPr>
                              <w:r>
                                <w:rPr>
                                  <w:color w:val="6A6A6A" w:themeColor="text2"/>
                                </w:rPr>
                                <w:t>No</w:t>
                              </w:r>
                            </w:p>
                          </w:txbxContent>
                        </wps:txbx>
                        <wps:bodyPr rot="0" vert="horz" wrap="square" lIns="91440" tIns="45720" rIns="91440" bIns="45720" anchor="t" anchorCtr="0">
                          <a:noAutofit/>
                        </wps:bodyPr>
                      </wps:wsp>
                      <wps:wsp>
                        <wps:cNvPr id="193" name="Text Box 2"/>
                        <wps:cNvSpPr txBox="1">
                          <a:spLocks noChangeArrowheads="1"/>
                        </wps:cNvSpPr>
                        <wps:spPr bwMode="auto">
                          <a:xfrm>
                            <a:off x="1749287" y="4381168"/>
                            <a:ext cx="403225" cy="260985"/>
                          </a:xfrm>
                          <a:prstGeom prst="rect">
                            <a:avLst/>
                          </a:prstGeom>
                          <a:noFill/>
                          <a:ln w="9525">
                            <a:noFill/>
                            <a:miter lim="800000"/>
                            <a:headEnd/>
                            <a:tailEnd/>
                          </a:ln>
                        </wps:spPr>
                        <wps:txbx>
                          <w:txbxContent>
                            <w:p w14:paraId="05B8D90E" w14:textId="77777777" w:rsidR="00FC502F" w:rsidRPr="00FC502F" w:rsidRDefault="00FC502F" w:rsidP="00FC502F">
                              <w:pPr>
                                <w:jc w:val="center"/>
                                <w:rPr>
                                  <w:color w:val="6A6A6A" w:themeColor="text2"/>
                                </w:rPr>
                              </w:pPr>
                              <w:r>
                                <w:rPr>
                                  <w:color w:val="6A6A6A" w:themeColor="text2"/>
                                </w:rPr>
                                <w:t>No</w:t>
                              </w:r>
                            </w:p>
                          </w:txbxContent>
                        </wps:txbx>
                        <wps:bodyPr rot="0" vert="horz" wrap="square" lIns="91440" tIns="45720" rIns="91440" bIns="45720" anchor="t" anchorCtr="0">
                          <a:noAutofit/>
                        </wps:bodyPr>
                      </wps:wsp>
                      <wps:wsp>
                        <wps:cNvPr id="194" name="Text Box 2"/>
                        <wps:cNvSpPr txBox="1">
                          <a:spLocks noChangeArrowheads="1"/>
                        </wps:cNvSpPr>
                        <wps:spPr bwMode="auto">
                          <a:xfrm>
                            <a:off x="47708" y="5335325"/>
                            <a:ext cx="403225" cy="260985"/>
                          </a:xfrm>
                          <a:prstGeom prst="rect">
                            <a:avLst/>
                          </a:prstGeom>
                          <a:noFill/>
                          <a:ln w="9525">
                            <a:noFill/>
                            <a:miter lim="800000"/>
                            <a:headEnd/>
                            <a:tailEnd/>
                          </a:ln>
                        </wps:spPr>
                        <wps:txbx>
                          <w:txbxContent>
                            <w:p w14:paraId="7E25502B" w14:textId="77777777" w:rsidR="00FC502F" w:rsidRPr="00FC502F" w:rsidRDefault="00FC502F" w:rsidP="00FC502F">
                              <w:pPr>
                                <w:jc w:val="center"/>
                                <w:rPr>
                                  <w:color w:val="6A6A6A" w:themeColor="text2"/>
                                </w:rPr>
                              </w:pPr>
                              <w:r>
                                <w:rPr>
                                  <w:color w:val="6A6A6A" w:themeColor="text2"/>
                                </w:rPr>
                                <w:t>No</w:t>
                              </w:r>
                            </w:p>
                          </w:txbxContent>
                        </wps:txbx>
                        <wps:bodyPr rot="0" vert="horz" wrap="square" lIns="91440" tIns="45720" rIns="91440" bIns="45720" anchor="t" anchorCtr="0">
                          <a:noAutofit/>
                        </wps:bodyPr>
                      </wps:wsp>
                      <wps:wsp>
                        <wps:cNvPr id="195" name="Text Box 2"/>
                        <wps:cNvSpPr txBox="1">
                          <a:spLocks noChangeArrowheads="1"/>
                        </wps:cNvSpPr>
                        <wps:spPr bwMode="auto">
                          <a:xfrm>
                            <a:off x="3283889" y="2870421"/>
                            <a:ext cx="403225" cy="260985"/>
                          </a:xfrm>
                          <a:prstGeom prst="rect">
                            <a:avLst/>
                          </a:prstGeom>
                          <a:noFill/>
                          <a:ln w="9525">
                            <a:noFill/>
                            <a:miter lim="800000"/>
                            <a:headEnd/>
                            <a:tailEnd/>
                          </a:ln>
                        </wps:spPr>
                        <wps:txbx>
                          <w:txbxContent>
                            <w:p w14:paraId="250E5618" w14:textId="77777777" w:rsidR="00FC502F" w:rsidRPr="00FC502F" w:rsidRDefault="00FC502F" w:rsidP="00FC502F">
                              <w:pPr>
                                <w:jc w:val="center"/>
                                <w:rPr>
                                  <w:color w:val="6A6A6A" w:themeColor="text2"/>
                                </w:rPr>
                              </w:pPr>
                              <w:r w:rsidRPr="00FC502F">
                                <w:rPr>
                                  <w:color w:val="6A6A6A" w:themeColor="text2"/>
                                </w:rPr>
                                <w:t>Yes</w:t>
                              </w:r>
                            </w:p>
                          </w:txbxContent>
                        </wps:txbx>
                        <wps:bodyPr rot="0" vert="horz" wrap="square" lIns="91440" tIns="45720" rIns="91440" bIns="45720" anchor="t" anchorCtr="0">
                          <a:noAutofit/>
                        </wps:bodyPr>
                      </wps:wsp>
                      <wps:wsp>
                        <wps:cNvPr id="196" name="Text Box 2"/>
                        <wps:cNvSpPr txBox="1">
                          <a:spLocks noChangeArrowheads="1"/>
                        </wps:cNvSpPr>
                        <wps:spPr bwMode="auto">
                          <a:xfrm>
                            <a:off x="2806810" y="5335325"/>
                            <a:ext cx="403225" cy="260985"/>
                          </a:xfrm>
                          <a:prstGeom prst="rect">
                            <a:avLst/>
                          </a:prstGeom>
                          <a:noFill/>
                          <a:ln w="9525">
                            <a:noFill/>
                            <a:miter lim="800000"/>
                            <a:headEnd/>
                            <a:tailEnd/>
                          </a:ln>
                        </wps:spPr>
                        <wps:txbx>
                          <w:txbxContent>
                            <w:p w14:paraId="78B6AD24" w14:textId="77777777" w:rsidR="00FC502F" w:rsidRPr="00FC502F" w:rsidRDefault="00FC502F" w:rsidP="00FC502F">
                              <w:pPr>
                                <w:jc w:val="center"/>
                                <w:rPr>
                                  <w:color w:val="6A6A6A" w:themeColor="text2"/>
                                </w:rPr>
                              </w:pPr>
                              <w:r w:rsidRPr="00FC502F">
                                <w:rPr>
                                  <w:color w:val="6A6A6A" w:themeColor="text2"/>
                                </w:rPr>
                                <w:t>Yes</w:t>
                              </w:r>
                            </w:p>
                          </w:txbxContent>
                        </wps:txbx>
                        <wps:bodyPr rot="0" vert="horz" wrap="square" lIns="91440" tIns="45720" rIns="91440" bIns="45720" anchor="t" anchorCtr="0">
                          <a:noAutofit/>
                        </wps:bodyPr>
                      </wps:wsp>
                      <wps:wsp>
                        <wps:cNvPr id="197" name="Text Box 2"/>
                        <wps:cNvSpPr txBox="1">
                          <a:spLocks noChangeArrowheads="1"/>
                        </wps:cNvSpPr>
                        <wps:spPr bwMode="auto">
                          <a:xfrm>
                            <a:off x="3283889" y="4023360"/>
                            <a:ext cx="403225" cy="260985"/>
                          </a:xfrm>
                          <a:prstGeom prst="rect">
                            <a:avLst/>
                          </a:prstGeom>
                          <a:noFill/>
                          <a:ln w="9525">
                            <a:noFill/>
                            <a:miter lim="800000"/>
                            <a:headEnd/>
                            <a:tailEnd/>
                          </a:ln>
                        </wps:spPr>
                        <wps:txbx>
                          <w:txbxContent>
                            <w:p w14:paraId="3CE427ED" w14:textId="77777777" w:rsidR="00FC502F" w:rsidRPr="00FC502F" w:rsidRDefault="00FC502F" w:rsidP="00FC502F">
                              <w:pPr>
                                <w:jc w:val="center"/>
                                <w:rPr>
                                  <w:color w:val="6A6A6A" w:themeColor="text2"/>
                                </w:rPr>
                              </w:pPr>
                              <w:r w:rsidRPr="00FC502F">
                                <w:rPr>
                                  <w:color w:val="6A6A6A" w:themeColor="text2"/>
                                </w:rPr>
                                <w:t>Yes</w:t>
                              </w:r>
                            </w:p>
                          </w:txbxContent>
                        </wps:txbx>
                        <wps:bodyPr rot="0" vert="horz" wrap="square" lIns="91440" tIns="45720" rIns="91440" bIns="45720" anchor="t" anchorCtr="0">
                          <a:noAutofit/>
                        </wps:bodyPr>
                      </wps:wsp>
                    </wpg:wgp>
                  </a:graphicData>
                </a:graphic>
              </wp:anchor>
            </w:drawing>
          </mc:Choice>
          <mc:Fallback>
            <w:pict>
              <v:group w14:anchorId="683432E0" id="Group 198" o:spid="_x0000_s1068" style="position:absolute;margin-left:94.55pt;margin-top:120.85pt;width:290.3pt;height:440.65pt;z-index:251656191" coordsize="36871,5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">
                <v:shape id="_x0000_s1069" type="#_x0000_t202" style="position:absolute;width:4032;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9F328EB" w14:textId="6C37C5F0" w:rsidR="00FC502F" w:rsidRPr="00FC502F" w:rsidRDefault="00FC502F" w:rsidP="00FC502F">
                        <w:pPr>
                          <w:jc w:val="center"/>
                          <w:rPr>
                            <w:color w:val="6A6A6A" w:themeColor="text2"/>
                          </w:rPr>
                        </w:pPr>
                        <w:r w:rsidRPr="00FC502F">
                          <w:rPr>
                            <w:color w:val="6A6A6A" w:themeColor="text2"/>
                          </w:rPr>
                          <w:t>Yes</w:t>
                        </w:r>
                      </w:p>
                    </w:txbxContent>
                  </v:textbox>
                </v:shape>
                <v:shape id="_x0000_s1070" type="#_x0000_t202" style="position:absolute;left:31169;width:4032;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00A4AE82" w14:textId="2EDE868A" w:rsidR="00FC502F" w:rsidRPr="00FC502F" w:rsidRDefault="00FC502F" w:rsidP="00FC502F">
                        <w:pPr>
                          <w:jc w:val="center"/>
                          <w:rPr>
                            <w:color w:val="6A6A6A" w:themeColor="text2"/>
                          </w:rPr>
                        </w:pPr>
                        <w:r>
                          <w:rPr>
                            <w:color w:val="6A6A6A" w:themeColor="text2"/>
                          </w:rPr>
                          <w:t>No</w:t>
                        </w:r>
                      </w:p>
                    </w:txbxContent>
                  </v:textbox>
                </v:shape>
                <v:shape id="_x0000_s1071" type="#_x0000_t202" style="position:absolute;left:14153;top:5009;width:4032;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5D693AC8" w14:textId="77777777" w:rsidR="00FC502F" w:rsidRPr="00FC502F" w:rsidRDefault="00FC502F" w:rsidP="00FC502F">
                        <w:pPr>
                          <w:jc w:val="center"/>
                          <w:rPr>
                            <w:color w:val="6A6A6A" w:themeColor="text2"/>
                          </w:rPr>
                        </w:pPr>
                        <w:r w:rsidRPr="00FC502F">
                          <w:rPr>
                            <w:color w:val="6A6A6A" w:themeColor="text2"/>
                          </w:rPr>
                          <w:t>Yes</w:t>
                        </w:r>
                      </w:p>
                    </w:txbxContent>
                  </v:textbox>
                </v:shape>
                <v:shape id="_x0000_s1072" type="#_x0000_t202" style="position:absolute;top:8428;width:4032;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3A43EA6B" w14:textId="77777777" w:rsidR="00FC502F" w:rsidRPr="00FC502F" w:rsidRDefault="00FC502F" w:rsidP="00FC502F">
                        <w:pPr>
                          <w:jc w:val="center"/>
                          <w:rPr>
                            <w:color w:val="6A6A6A" w:themeColor="text2"/>
                          </w:rPr>
                        </w:pPr>
                        <w:r>
                          <w:rPr>
                            <w:color w:val="6A6A6A" w:themeColor="text2"/>
                          </w:rPr>
                          <w:t>No</w:t>
                        </w:r>
                      </w:p>
                    </w:txbxContent>
                  </v:textbox>
                </v:shape>
                <v:shape id="_x0000_s1073" type="#_x0000_t202" style="position:absolute;left:17492;top:32202;width:4033;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5B731CD3" w14:textId="77777777" w:rsidR="00FC502F" w:rsidRPr="00FC502F" w:rsidRDefault="00FC502F" w:rsidP="00FC502F">
                        <w:pPr>
                          <w:jc w:val="center"/>
                          <w:rPr>
                            <w:color w:val="6A6A6A" w:themeColor="text2"/>
                          </w:rPr>
                        </w:pPr>
                        <w:r>
                          <w:rPr>
                            <w:color w:val="6A6A6A" w:themeColor="text2"/>
                          </w:rPr>
                          <w:t>No</w:t>
                        </w:r>
                      </w:p>
                    </w:txbxContent>
                  </v:textbox>
                </v:shape>
                <v:shape id="_x0000_s1074" type="#_x0000_t202" style="position:absolute;left:17492;top:43811;width:4033;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14:paraId="05B8D90E" w14:textId="77777777" w:rsidR="00FC502F" w:rsidRPr="00FC502F" w:rsidRDefault="00FC502F" w:rsidP="00FC502F">
                        <w:pPr>
                          <w:jc w:val="center"/>
                          <w:rPr>
                            <w:color w:val="6A6A6A" w:themeColor="text2"/>
                          </w:rPr>
                        </w:pPr>
                        <w:r>
                          <w:rPr>
                            <w:color w:val="6A6A6A" w:themeColor="text2"/>
                          </w:rPr>
                          <w:t>No</w:t>
                        </w:r>
                      </w:p>
                    </w:txbxContent>
                  </v:textbox>
                </v:shape>
                <v:shape id="_x0000_s1075" type="#_x0000_t202" style="position:absolute;left:477;top:53353;width:4032;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14:paraId="7E25502B" w14:textId="77777777" w:rsidR="00FC502F" w:rsidRPr="00FC502F" w:rsidRDefault="00FC502F" w:rsidP="00FC502F">
                        <w:pPr>
                          <w:jc w:val="center"/>
                          <w:rPr>
                            <w:color w:val="6A6A6A" w:themeColor="text2"/>
                          </w:rPr>
                        </w:pPr>
                        <w:r>
                          <w:rPr>
                            <w:color w:val="6A6A6A" w:themeColor="text2"/>
                          </w:rPr>
                          <w:t>No</w:t>
                        </w:r>
                      </w:p>
                    </w:txbxContent>
                  </v:textbox>
                </v:shape>
                <v:shape id="_x0000_s1076" type="#_x0000_t202" style="position:absolute;left:32838;top:28704;width:4033;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250E5618" w14:textId="77777777" w:rsidR="00FC502F" w:rsidRPr="00FC502F" w:rsidRDefault="00FC502F" w:rsidP="00FC502F">
                        <w:pPr>
                          <w:jc w:val="center"/>
                          <w:rPr>
                            <w:color w:val="6A6A6A" w:themeColor="text2"/>
                          </w:rPr>
                        </w:pPr>
                        <w:r w:rsidRPr="00FC502F">
                          <w:rPr>
                            <w:color w:val="6A6A6A" w:themeColor="text2"/>
                          </w:rPr>
                          <w:t>Yes</w:t>
                        </w:r>
                      </w:p>
                    </w:txbxContent>
                  </v:textbox>
                </v:shape>
                <v:shape id="_x0000_s1077" type="#_x0000_t202" style="position:absolute;left:28068;top:53353;width:4032;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78B6AD24" w14:textId="77777777" w:rsidR="00FC502F" w:rsidRPr="00FC502F" w:rsidRDefault="00FC502F" w:rsidP="00FC502F">
                        <w:pPr>
                          <w:jc w:val="center"/>
                          <w:rPr>
                            <w:color w:val="6A6A6A" w:themeColor="text2"/>
                          </w:rPr>
                        </w:pPr>
                        <w:r w:rsidRPr="00FC502F">
                          <w:rPr>
                            <w:color w:val="6A6A6A" w:themeColor="text2"/>
                          </w:rPr>
                          <w:t>Yes</w:t>
                        </w:r>
                      </w:p>
                    </w:txbxContent>
                  </v:textbox>
                </v:shape>
                <v:shape id="_x0000_s1078" type="#_x0000_t202" style="position:absolute;left:32838;top:40233;width:4033;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3CE427ED" w14:textId="77777777" w:rsidR="00FC502F" w:rsidRPr="00FC502F" w:rsidRDefault="00FC502F" w:rsidP="00FC502F">
                        <w:pPr>
                          <w:jc w:val="center"/>
                          <w:rPr>
                            <w:color w:val="6A6A6A" w:themeColor="text2"/>
                          </w:rPr>
                        </w:pPr>
                        <w:r w:rsidRPr="00FC502F">
                          <w:rPr>
                            <w:color w:val="6A6A6A" w:themeColor="text2"/>
                          </w:rPr>
                          <w:t>Yes</w:t>
                        </w:r>
                      </w:p>
                    </w:txbxContent>
                  </v:textbox>
                </v:shape>
                <w10:wrap type="square"/>
              </v:group>
            </w:pict>
          </mc:Fallback>
        </mc:AlternateContent>
      </w:r>
    </w:p>
    <w:p w14:paraId="0867A0E9" w14:textId="24764B54" w:rsidR="00020DFF" w:rsidRPr="00B84A06" w:rsidRDefault="00966C68" w:rsidP="00B84A06">
      <w:pPr>
        <w:jc w:val="center"/>
        <w:rPr>
          <w:color w:val="A5A5A5" w:themeColor="text2" w:themeTint="99"/>
        </w:rPr>
      </w:pPr>
      <w:r>
        <w:rPr>
          <w:noProof/>
        </w:rPr>
        <mc:AlternateContent>
          <mc:Choice Requires="wps">
            <w:drawing>
              <wp:anchor distT="45720" distB="45720" distL="114300" distR="114300" simplePos="0" relativeHeight="251729920" behindDoc="0" locked="0" layoutInCell="1" allowOverlap="1" wp14:anchorId="641656EE" wp14:editId="5ED4D8C4">
                <wp:simplePos x="0" y="0"/>
                <wp:positionH relativeFrom="margin">
                  <wp:posOffset>0</wp:posOffset>
                </wp:positionH>
                <wp:positionV relativeFrom="paragraph">
                  <wp:posOffset>7390955</wp:posOffset>
                </wp:positionV>
                <wp:extent cx="5949315" cy="1404620"/>
                <wp:effectExtent l="0" t="0" r="0" b="381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1404620"/>
                        </a:xfrm>
                        <a:prstGeom prst="rect">
                          <a:avLst/>
                        </a:prstGeom>
                        <a:noFill/>
                        <a:ln w="9525">
                          <a:noFill/>
                          <a:miter lim="800000"/>
                          <a:headEnd/>
                          <a:tailEnd/>
                        </a:ln>
                      </wps:spPr>
                      <wps:txbx>
                        <w:txbxContent>
                          <w:p w14:paraId="79D2BB31" w14:textId="48D0D3AE" w:rsidR="00966C68" w:rsidRPr="00966C68" w:rsidRDefault="00966C68" w:rsidP="00966C68">
                            <w:pPr>
                              <w:jc w:val="center"/>
                              <w:rPr>
                                <w:sz w:val="16"/>
                                <w:szCs w:val="20"/>
                              </w:rPr>
                            </w:pPr>
                            <w:r w:rsidRPr="00966C68">
                              <w:rPr>
                                <w:sz w:val="16"/>
                                <w:szCs w:val="20"/>
                              </w:rPr>
                              <w:t>*Contraindications to ACE-inhibitors include pregnancy, angioedema, and coadministration with aliskiren or a neprilysin inhibitor.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1656EE" id="_x0000_s1079" type="#_x0000_t202" style="position:absolute;left:0;text-align:left;margin-left:0;margin-top:581.95pt;width:468.45pt;height:110.6pt;z-index:2517299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" filled="f" stroked="f">
                <v:textbox style="mso-fit-shape-to-text:t">
                  <w:txbxContent>
                    <w:p w14:paraId="79D2BB31" w14:textId="48D0D3AE" w:rsidR="00966C68" w:rsidRPr="00966C68" w:rsidRDefault="00966C68" w:rsidP="00966C68">
                      <w:pPr>
                        <w:jc w:val="center"/>
                        <w:rPr>
                          <w:sz w:val="16"/>
                          <w:szCs w:val="20"/>
                        </w:rPr>
                      </w:pPr>
                      <w:r w:rsidRPr="00966C68">
                        <w:rPr>
                          <w:sz w:val="16"/>
                          <w:szCs w:val="20"/>
                        </w:rPr>
                        <w:t>*Contraindications to ACE-inhibitors include pregnancy, angioedema, and coadministration with aliskiren or a neprilysin inhibitor.</w:t>
                      </w:r>
                    </w:p>
                  </w:txbxContent>
                </v:textbox>
                <w10:wrap anchorx="margin"/>
              </v:shape>
            </w:pict>
          </mc:Fallback>
        </mc:AlternateContent>
      </w:r>
      <w:r w:rsidR="00020DFF">
        <w:br w:type="page"/>
      </w:r>
    </w:p>
    <w:p w14:paraId="2256B120" w14:textId="77777777" w:rsidR="00020DFF" w:rsidRDefault="00020DFF" w:rsidP="00020DFF"/>
    <w:p w14:paraId="4ECBC526" w14:textId="17F80EA6" w:rsidR="00CB6985" w:rsidRPr="00F7292F" w:rsidRDefault="00CB6985" w:rsidP="00F7292F">
      <w:pPr>
        <w:pStyle w:val="Heading1"/>
        <w:rPr>
          <w:i/>
          <w:color w:val="A5A5A5" w:themeColor="text2" w:themeTint="99"/>
        </w:rPr>
      </w:pPr>
      <w:r>
        <w:t>Reference</w:t>
      </w:r>
    </w:p>
    <w:p w14:paraId="7A5726AE" w14:textId="77777777" w:rsidR="00CB6985" w:rsidRDefault="00CB6985" w:rsidP="00CB6985">
      <w:r>
        <w:t>Flynn JT, Kaelber DC, Baker-Smith CM, et al. Clinical practice guideline for screening and management of high blood pressure in children and adolescents. Pediatrics. 2017; 140(3).</w:t>
      </w:r>
    </w:p>
    <w:p w14:paraId="7C73E648" w14:textId="77777777" w:rsidR="00CB6985" w:rsidRDefault="00CB6985" w:rsidP="00CB6985"/>
    <w:p w14:paraId="197C2F1A" w14:textId="77777777" w:rsidR="00CB6985" w:rsidRPr="004774D0" w:rsidRDefault="00CB6985" w:rsidP="001F331D"/>
    <w:sectPr w:rsidR="00CB6985" w:rsidRPr="004774D0" w:rsidSect="001A011D">
      <w:headerReference w:type="default" r:id="rId8"/>
      <w:footerReference w:type="default" r:id="rId9"/>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3E683" w14:textId="77777777" w:rsidR="004902F6" w:rsidRDefault="004902F6" w:rsidP="00A12D46">
      <w:r>
        <w:separator/>
      </w:r>
    </w:p>
  </w:endnote>
  <w:endnote w:type="continuationSeparator" w:id="0">
    <w:p w14:paraId="007992A3" w14:textId="77777777" w:rsidR="004902F6" w:rsidRDefault="004902F6" w:rsidP="00A1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870694"/>
      <w:docPartObj>
        <w:docPartGallery w:val="Page Numbers (Bottom of Page)"/>
        <w:docPartUnique/>
      </w:docPartObj>
    </w:sdtPr>
    <w:sdtEndPr/>
    <w:sdtContent>
      <w:sdt>
        <w:sdtPr>
          <w:id w:val="70625607"/>
          <w:docPartObj>
            <w:docPartGallery w:val="Page Numbers (Top of Page)"/>
            <w:docPartUnique/>
          </w:docPartObj>
        </w:sdtPr>
        <w:sdtEndPr/>
        <w:sdtContent>
          <w:p w14:paraId="7940849B" w14:textId="1BF6BF3B" w:rsidR="00BA018A" w:rsidRPr="001A011D" w:rsidRDefault="001A011D" w:rsidP="00A12D46">
            <w:pPr>
              <w:pStyle w:val="Footer"/>
            </w:pPr>
            <w:r w:rsidRPr="001A011D">
              <w:rPr>
                <w:noProof/>
              </w:rPr>
              <w:drawing>
                <wp:anchor distT="0" distB="0" distL="114300" distR="114300" simplePos="0" relativeHeight="251662336" behindDoc="0" locked="0" layoutInCell="1" allowOverlap="1" wp14:anchorId="56717C02" wp14:editId="5CDA2BAB">
                  <wp:simplePos x="0" y="0"/>
                  <wp:positionH relativeFrom="margin">
                    <wp:posOffset>-457200</wp:posOffset>
                  </wp:positionH>
                  <wp:positionV relativeFrom="paragraph">
                    <wp:posOffset>28575</wp:posOffset>
                  </wp:positionV>
                  <wp:extent cx="6858000" cy="27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Bar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27305"/>
                          </a:xfrm>
                          <a:prstGeom prst="rect">
                            <a:avLst/>
                          </a:prstGeom>
                        </pic:spPr>
                      </pic:pic>
                    </a:graphicData>
                  </a:graphic>
                  <wp14:sizeRelH relativeFrom="page">
                    <wp14:pctWidth>0</wp14:pctWidth>
                  </wp14:sizeRelH>
                  <wp14:sizeRelV relativeFrom="page">
                    <wp14:pctHeight>0</wp14:pctHeight>
                  </wp14:sizeRelV>
                </wp:anchor>
              </w:drawing>
            </w:r>
          </w:p>
          <w:p w14:paraId="3B2C37E1" w14:textId="59338277" w:rsidR="00BA018A" w:rsidRPr="004D31A6" w:rsidRDefault="00BA018A" w:rsidP="00A12D46">
            <w:pPr>
              <w:pStyle w:val="Footer"/>
            </w:pPr>
            <w:r w:rsidRPr="001A011D">
              <w:t xml:space="preserve">Page </w:t>
            </w:r>
            <w:r w:rsidRPr="006716A2">
              <w:rPr>
                <w:rFonts w:asciiTheme="majorHAnsi" w:hAnsiTheme="majorHAnsi"/>
              </w:rPr>
              <w:fldChar w:fldCharType="begin"/>
            </w:r>
            <w:r w:rsidRPr="006716A2">
              <w:rPr>
                <w:rFonts w:asciiTheme="majorHAnsi" w:hAnsiTheme="majorHAnsi"/>
              </w:rPr>
              <w:instrText xml:space="preserve"> PAGE </w:instrText>
            </w:r>
            <w:r w:rsidRPr="006716A2">
              <w:rPr>
                <w:rFonts w:asciiTheme="majorHAnsi" w:hAnsiTheme="majorHAnsi"/>
              </w:rPr>
              <w:fldChar w:fldCharType="separate"/>
            </w:r>
            <w:r w:rsidR="009535CF">
              <w:rPr>
                <w:rFonts w:asciiTheme="majorHAnsi" w:hAnsiTheme="majorHAnsi"/>
                <w:noProof/>
              </w:rPr>
              <w:t>6</w:t>
            </w:r>
            <w:r w:rsidRPr="006716A2">
              <w:rPr>
                <w:rFonts w:asciiTheme="majorHAnsi" w:hAnsiTheme="majorHAnsi"/>
              </w:rPr>
              <w:fldChar w:fldCharType="end"/>
            </w:r>
            <w:r w:rsidRPr="001A011D">
              <w:t xml:space="preserve"> of </w:t>
            </w:r>
            <w:r w:rsidRPr="006716A2">
              <w:rPr>
                <w:rFonts w:asciiTheme="majorHAnsi" w:hAnsiTheme="majorHAnsi"/>
              </w:rPr>
              <w:fldChar w:fldCharType="begin"/>
            </w:r>
            <w:r w:rsidRPr="006716A2">
              <w:rPr>
                <w:rFonts w:asciiTheme="majorHAnsi" w:hAnsiTheme="majorHAnsi"/>
              </w:rPr>
              <w:instrText xml:space="preserve"> NUMPAGES  </w:instrText>
            </w:r>
            <w:r w:rsidRPr="006716A2">
              <w:rPr>
                <w:rFonts w:asciiTheme="majorHAnsi" w:hAnsiTheme="majorHAnsi"/>
              </w:rPr>
              <w:fldChar w:fldCharType="separate"/>
            </w:r>
            <w:r w:rsidR="009535CF">
              <w:rPr>
                <w:rFonts w:asciiTheme="majorHAnsi" w:hAnsiTheme="majorHAnsi"/>
                <w:noProof/>
              </w:rPr>
              <w:t>6</w:t>
            </w:r>
            <w:r w:rsidRPr="006716A2">
              <w:rPr>
                <w:rFonts w:asciiTheme="majorHAnsi" w:hAnsiTheme="majorHAnsi"/>
              </w:rPr>
              <w:fldChar w:fldCharType="end"/>
            </w:r>
            <w:r w:rsidRPr="001A011D">
              <w:rPr>
                <w:b/>
              </w:rPr>
              <w:t xml:space="preserve"> </w:t>
            </w:r>
            <w:r w:rsidRPr="001A011D">
              <w:rPr>
                <w:b/>
              </w:rPr>
              <w:tab/>
            </w:r>
            <w:r w:rsidRPr="001A011D">
              <w:rPr>
                <w:b/>
              </w:rPr>
              <w:tab/>
            </w:r>
            <w:r w:rsidR="00BE5880">
              <w:t xml:space="preserve">Updated: </w:t>
            </w:r>
            <w:r w:rsidR="000D13D7">
              <w:fldChar w:fldCharType="begin"/>
            </w:r>
            <w:r w:rsidR="000D13D7">
              <w:instrText xml:space="preserve"> DATE \@ "M/d/yyyy" </w:instrText>
            </w:r>
            <w:r w:rsidR="000D13D7">
              <w:fldChar w:fldCharType="separate"/>
            </w:r>
            <w:r w:rsidR="009535CF">
              <w:rPr>
                <w:noProof/>
              </w:rPr>
              <w:t>8/11/2023</w:t>
            </w:r>
            <w:r w:rsidR="000D13D7">
              <w:fldChar w:fldCharType="end"/>
            </w:r>
          </w:p>
        </w:sdtContent>
      </w:sdt>
    </w:sdtContent>
  </w:sdt>
  <w:p w14:paraId="2A687919" w14:textId="70C1A459" w:rsidR="00BA018A" w:rsidRPr="001A011D" w:rsidRDefault="00FD1113" w:rsidP="00A12D4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6A30F" w14:textId="77777777" w:rsidR="004902F6" w:rsidRDefault="004902F6" w:rsidP="00A12D46">
      <w:r>
        <w:separator/>
      </w:r>
    </w:p>
  </w:footnote>
  <w:footnote w:type="continuationSeparator" w:id="0">
    <w:p w14:paraId="4A4848A1" w14:textId="77777777" w:rsidR="004902F6" w:rsidRDefault="004902F6" w:rsidP="00A12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B183" w14:textId="54699FC8" w:rsidR="001A011D" w:rsidRDefault="00CB6985" w:rsidP="00A12D46">
    <w:pPr>
      <w:pStyle w:val="Header"/>
    </w:pPr>
    <w:r>
      <w:rPr>
        <w:noProof/>
      </w:rPr>
      <w:drawing>
        <wp:anchor distT="0" distB="0" distL="114300" distR="114300" simplePos="0" relativeHeight="251664384" behindDoc="0" locked="0" layoutInCell="1" allowOverlap="1" wp14:anchorId="67562675" wp14:editId="7FDF3D22">
          <wp:simplePos x="0" y="0"/>
          <wp:positionH relativeFrom="column">
            <wp:posOffset>5483225</wp:posOffset>
          </wp:positionH>
          <wp:positionV relativeFrom="paragraph">
            <wp:posOffset>95250</wp:posOffset>
          </wp:positionV>
          <wp:extent cx="80010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M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00466881">
      <w:rPr>
        <w:noProof/>
      </w:rPr>
      <w:drawing>
        <wp:anchor distT="0" distB="0" distL="114300" distR="114300" simplePos="0" relativeHeight="251663360" behindDoc="0" locked="0" layoutInCell="1" allowOverlap="1" wp14:anchorId="1E9E815D" wp14:editId="3A2CE524">
          <wp:simplePos x="0" y="0"/>
          <wp:positionH relativeFrom="margin">
            <wp:posOffset>-433162</wp:posOffset>
          </wp:positionH>
          <wp:positionV relativeFrom="paragraph">
            <wp:posOffset>-20472</wp:posOffset>
          </wp:positionV>
          <wp:extent cx="6814038" cy="1023620"/>
          <wp:effectExtent l="0" t="0" r="635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Ba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14038" cy="1023620"/>
                  </a:xfrm>
                  <a:prstGeom prst="rect">
                    <a:avLst/>
                  </a:prstGeom>
                </pic:spPr>
              </pic:pic>
            </a:graphicData>
          </a:graphic>
          <wp14:sizeRelH relativeFrom="page">
            <wp14:pctWidth>0</wp14:pctWidth>
          </wp14:sizeRelH>
          <wp14:sizeRelV relativeFrom="page">
            <wp14:pctHeight>0</wp14:pctHeight>
          </wp14:sizeRelV>
        </wp:anchor>
      </w:drawing>
    </w:r>
  </w:p>
  <w:p w14:paraId="0387194E" w14:textId="2A8F3ED1" w:rsidR="001A011D" w:rsidRDefault="001A011D" w:rsidP="00A12D46">
    <w:pPr>
      <w:pStyle w:val="Header"/>
    </w:pPr>
  </w:p>
  <w:p w14:paraId="6D224725" w14:textId="24B15143" w:rsidR="001A011D" w:rsidRDefault="001A011D" w:rsidP="00A12D46">
    <w:pPr>
      <w:pStyle w:val="Header"/>
    </w:pPr>
  </w:p>
  <w:p w14:paraId="329178B1" w14:textId="4A86E1CA" w:rsidR="001A011D" w:rsidRDefault="001A011D" w:rsidP="00A12D46">
    <w:pPr>
      <w:pStyle w:val="Header"/>
    </w:pPr>
  </w:p>
  <w:p w14:paraId="67C93F98" w14:textId="34A2F6AA" w:rsidR="001A011D" w:rsidRDefault="001A011D" w:rsidP="00A12D46">
    <w:pPr>
      <w:pStyle w:val="Header"/>
    </w:pPr>
  </w:p>
  <w:p w14:paraId="13FF336A" w14:textId="1BA345CE" w:rsidR="00BA018A" w:rsidRDefault="00BA018A" w:rsidP="00A12D46">
    <w:pPr>
      <w:pStyle w:val="Header"/>
    </w:pPr>
  </w:p>
  <w:p w14:paraId="61B9C39B" w14:textId="77777777" w:rsidR="001A011D" w:rsidRDefault="001A011D" w:rsidP="00A12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7117F0"/>
    <w:multiLevelType w:val="hybridMultilevel"/>
    <w:tmpl w:val="4C0B15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4CEDFE"/>
    <w:multiLevelType w:val="hybridMultilevel"/>
    <w:tmpl w:val="71B5A4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E2183"/>
    <w:multiLevelType w:val="hybridMultilevel"/>
    <w:tmpl w:val="DF58E01A"/>
    <w:lvl w:ilvl="0" w:tplc="44F2883C">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37087"/>
    <w:multiLevelType w:val="multilevel"/>
    <w:tmpl w:val="04090027"/>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095C3FD2"/>
    <w:multiLevelType w:val="hybridMultilevel"/>
    <w:tmpl w:val="5268C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3C28BE"/>
    <w:multiLevelType w:val="hybridMultilevel"/>
    <w:tmpl w:val="C86E97A8"/>
    <w:lvl w:ilvl="0" w:tplc="8FDC5CA6">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A336B"/>
    <w:multiLevelType w:val="hybridMultilevel"/>
    <w:tmpl w:val="AF56F2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F8464B8"/>
    <w:multiLevelType w:val="hybridMultilevel"/>
    <w:tmpl w:val="40A66CFE"/>
    <w:lvl w:ilvl="0" w:tplc="B07E6F48">
      <w:start w:val="1"/>
      <w:numFmt w:val="bullet"/>
      <w:lvlText w:val="•"/>
      <w:lvlJc w:val="left"/>
      <w:pPr>
        <w:tabs>
          <w:tab w:val="num" w:pos="720"/>
        </w:tabs>
        <w:ind w:left="720" w:hanging="360"/>
      </w:pPr>
      <w:rPr>
        <w:rFonts w:ascii="Times New Roman" w:hAnsi="Times New Roman" w:hint="default"/>
      </w:rPr>
    </w:lvl>
    <w:lvl w:ilvl="1" w:tplc="7890A582" w:tentative="1">
      <w:start w:val="1"/>
      <w:numFmt w:val="bullet"/>
      <w:lvlText w:val="•"/>
      <w:lvlJc w:val="left"/>
      <w:pPr>
        <w:tabs>
          <w:tab w:val="num" w:pos="1440"/>
        </w:tabs>
        <w:ind w:left="1440" w:hanging="360"/>
      </w:pPr>
      <w:rPr>
        <w:rFonts w:ascii="Times New Roman" w:hAnsi="Times New Roman" w:hint="default"/>
      </w:rPr>
    </w:lvl>
    <w:lvl w:ilvl="2" w:tplc="ED30DD0E" w:tentative="1">
      <w:start w:val="1"/>
      <w:numFmt w:val="bullet"/>
      <w:lvlText w:val="•"/>
      <w:lvlJc w:val="left"/>
      <w:pPr>
        <w:tabs>
          <w:tab w:val="num" w:pos="2160"/>
        </w:tabs>
        <w:ind w:left="2160" w:hanging="360"/>
      </w:pPr>
      <w:rPr>
        <w:rFonts w:ascii="Times New Roman" w:hAnsi="Times New Roman" w:hint="default"/>
      </w:rPr>
    </w:lvl>
    <w:lvl w:ilvl="3" w:tplc="FB7E94EC" w:tentative="1">
      <w:start w:val="1"/>
      <w:numFmt w:val="bullet"/>
      <w:lvlText w:val="•"/>
      <w:lvlJc w:val="left"/>
      <w:pPr>
        <w:tabs>
          <w:tab w:val="num" w:pos="2880"/>
        </w:tabs>
        <w:ind w:left="2880" w:hanging="360"/>
      </w:pPr>
      <w:rPr>
        <w:rFonts w:ascii="Times New Roman" w:hAnsi="Times New Roman" w:hint="default"/>
      </w:rPr>
    </w:lvl>
    <w:lvl w:ilvl="4" w:tplc="8FE84642" w:tentative="1">
      <w:start w:val="1"/>
      <w:numFmt w:val="bullet"/>
      <w:lvlText w:val="•"/>
      <w:lvlJc w:val="left"/>
      <w:pPr>
        <w:tabs>
          <w:tab w:val="num" w:pos="3600"/>
        </w:tabs>
        <w:ind w:left="3600" w:hanging="360"/>
      </w:pPr>
      <w:rPr>
        <w:rFonts w:ascii="Times New Roman" w:hAnsi="Times New Roman" w:hint="default"/>
      </w:rPr>
    </w:lvl>
    <w:lvl w:ilvl="5" w:tplc="DFECFD8C" w:tentative="1">
      <w:start w:val="1"/>
      <w:numFmt w:val="bullet"/>
      <w:lvlText w:val="•"/>
      <w:lvlJc w:val="left"/>
      <w:pPr>
        <w:tabs>
          <w:tab w:val="num" w:pos="4320"/>
        </w:tabs>
        <w:ind w:left="4320" w:hanging="360"/>
      </w:pPr>
      <w:rPr>
        <w:rFonts w:ascii="Times New Roman" w:hAnsi="Times New Roman" w:hint="default"/>
      </w:rPr>
    </w:lvl>
    <w:lvl w:ilvl="6" w:tplc="B0646ACE" w:tentative="1">
      <w:start w:val="1"/>
      <w:numFmt w:val="bullet"/>
      <w:lvlText w:val="•"/>
      <w:lvlJc w:val="left"/>
      <w:pPr>
        <w:tabs>
          <w:tab w:val="num" w:pos="5040"/>
        </w:tabs>
        <w:ind w:left="5040" w:hanging="360"/>
      </w:pPr>
      <w:rPr>
        <w:rFonts w:ascii="Times New Roman" w:hAnsi="Times New Roman" w:hint="default"/>
      </w:rPr>
    </w:lvl>
    <w:lvl w:ilvl="7" w:tplc="B91614FE" w:tentative="1">
      <w:start w:val="1"/>
      <w:numFmt w:val="bullet"/>
      <w:lvlText w:val="•"/>
      <w:lvlJc w:val="left"/>
      <w:pPr>
        <w:tabs>
          <w:tab w:val="num" w:pos="5760"/>
        </w:tabs>
        <w:ind w:left="5760" w:hanging="360"/>
      </w:pPr>
      <w:rPr>
        <w:rFonts w:ascii="Times New Roman" w:hAnsi="Times New Roman" w:hint="default"/>
      </w:rPr>
    </w:lvl>
    <w:lvl w:ilvl="8" w:tplc="C7BE599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3DD3237"/>
    <w:multiLevelType w:val="hybridMultilevel"/>
    <w:tmpl w:val="59080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05D0E"/>
    <w:multiLevelType w:val="hybridMultilevel"/>
    <w:tmpl w:val="5D5C12D0"/>
    <w:lvl w:ilvl="0" w:tplc="695ED1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D17C70"/>
    <w:multiLevelType w:val="hybridMultilevel"/>
    <w:tmpl w:val="50787482"/>
    <w:lvl w:ilvl="0" w:tplc="8FDC5CA6">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13878"/>
    <w:multiLevelType w:val="hybridMultilevel"/>
    <w:tmpl w:val="045227BE"/>
    <w:lvl w:ilvl="0" w:tplc="FFFFFFFF">
      <w:start w:val="1"/>
      <w:numFmt w:val="decimal"/>
      <w:lvlText w:val="%1."/>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63F4EF7"/>
    <w:multiLevelType w:val="hybridMultilevel"/>
    <w:tmpl w:val="3D80C848"/>
    <w:lvl w:ilvl="0" w:tplc="2104EEBA">
      <w:start w:val="1"/>
      <w:numFmt w:val="bullet"/>
      <w:lvlText w:val="•"/>
      <w:lvlJc w:val="left"/>
      <w:pPr>
        <w:tabs>
          <w:tab w:val="num" w:pos="720"/>
        </w:tabs>
        <w:ind w:left="720" w:hanging="360"/>
      </w:pPr>
      <w:rPr>
        <w:rFonts w:ascii="Times New Roman" w:hAnsi="Times New Roman" w:hint="default"/>
      </w:rPr>
    </w:lvl>
    <w:lvl w:ilvl="1" w:tplc="EC4A63F4" w:tentative="1">
      <w:start w:val="1"/>
      <w:numFmt w:val="bullet"/>
      <w:lvlText w:val="•"/>
      <w:lvlJc w:val="left"/>
      <w:pPr>
        <w:tabs>
          <w:tab w:val="num" w:pos="1440"/>
        </w:tabs>
        <w:ind w:left="1440" w:hanging="360"/>
      </w:pPr>
      <w:rPr>
        <w:rFonts w:ascii="Times New Roman" w:hAnsi="Times New Roman" w:hint="default"/>
      </w:rPr>
    </w:lvl>
    <w:lvl w:ilvl="2" w:tplc="0EDC5AF4" w:tentative="1">
      <w:start w:val="1"/>
      <w:numFmt w:val="bullet"/>
      <w:lvlText w:val="•"/>
      <w:lvlJc w:val="left"/>
      <w:pPr>
        <w:tabs>
          <w:tab w:val="num" w:pos="2160"/>
        </w:tabs>
        <w:ind w:left="2160" w:hanging="360"/>
      </w:pPr>
      <w:rPr>
        <w:rFonts w:ascii="Times New Roman" w:hAnsi="Times New Roman" w:hint="default"/>
      </w:rPr>
    </w:lvl>
    <w:lvl w:ilvl="3" w:tplc="A5D2E68A" w:tentative="1">
      <w:start w:val="1"/>
      <w:numFmt w:val="bullet"/>
      <w:lvlText w:val="•"/>
      <w:lvlJc w:val="left"/>
      <w:pPr>
        <w:tabs>
          <w:tab w:val="num" w:pos="2880"/>
        </w:tabs>
        <w:ind w:left="2880" w:hanging="360"/>
      </w:pPr>
      <w:rPr>
        <w:rFonts w:ascii="Times New Roman" w:hAnsi="Times New Roman" w:hint="default"/>
      </w:rPr>
    </w:lvl>
    <w:lvl w:ilvl="4" w:tplc="D39A7040" w:tentative="1">
      <w:start w:val="1"/>
      <w:numFmt w:val="bullet"/>
      <w:lvlText w:val="•"/>
      <w:lvlJc w:val="left"/>
      <w:pPr>
        <w:tabs>
          <w:tab w:val="num" w:pos="3600"/>
        </w:tabs>
        <w:ind w:left="3600" w:hanging="360"/>
      </w:pPr>
      <w:rPr>
        <w:rFonts w:ascii="Times New Roman" w:hAnsi="Times New Roman" w:hint="default"/>
      </w:rPr>
    </w:lvl>
    <w:lvl w:ilvl="5" w:tplc="B0E60132" w:tentative="1">
      <w:start w:val="1"/>
      <w:numFmt w:val="bullet"/>
      <w:lvlText w:val="•"/>
      <w:lvlJc w:val="left"/>
      <w:pPr>
        <w:tabs>
          <w:tab w:val="num" w:pos="4320"/>
        </w:tabs>
        <w:ind w:left="4320" w:hanging="360"/>
      </w:pPr>
      <w:rPr>
        <w:rFonts w:ascii="Times New Roman" w:hAnsi="Times New Roman" w:hint="default"/>
      </w:rPr>
    </w:lvl>
    <w:lvl w:ilvl="6" w:tplc="2E8AB116" w:tentative="1">
      <w:start w:val="1"/>
      <w:numFmt w:val="bullet"/>
      <w:lvlText w:val="•"/>
      <w:lvlJc w:val="left"/>
      <w:pPr>
        <w:tabs>
          <w:tab w:val="num" w:pos="5040"/>
        </w:tabs>
        <w:ind w:left="5040" w:hanging="360"/>
      </w:pPr>
      <w:rPr>
        <w:rFonts w:ascii="Times New Roman" w:hAnsi="Times New Roman" w:hint="default"/>
      </w:rPr>
    </w:lvl>
    <w:lvl w:ilvl="7" w:tplc="4F26FA16" w:tentative="1">
      <w:start w:val="1"/>
      <w:numFmt w:val="bullet"/>
      <w:lvlText w:val="•"/>
      <w:lvlJc w:val="left"/>
      <w:pPr>
        <w:tabs>
          <w:tab w:val="num" w:pos="5760"/>
        </w:tabs>
        <w:ind w:left="5760" w:hanging="360"/>
      </w:pPr>
      <w:rPr>
        <w:rFonts w:ascii="Times New Roman" w:hAnsi="Times New Roman" w:hint="default"/>
      </w:rPr>
    </w:lvl>
    <w:lvl w:ilvl="8" w:tplc="D05AAD8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6294368"/>
    <w:multiLevelType w:val="hybridMultilevel"/>
    <w:tmpl w:val="7BA8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76F05"/>
    <w:multiLevelType w:val="hybridMultilevel"/>
    <w:tmpl w:val="DBA01294"/>
    <w:lvl w:ilvl="0" w:tplc="8FDC5CA6">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C2492"/>
    <w:multiLevelType w:val="multilevel"/>
    <w:tmpl w:val="7830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0B5E04"/>
    <w:multiLevelType w:val="multilevel"/>
    <w:tmpl w:val="0158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D749D9"/>
    <w:multiLevelType w:val="hybridMultilevel"/>
    <w:tmpl w:val="96FE0A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AD13AD"/>
    <w:multiLevelType w:val="hybridMultilevel"/>
    <w:tmpl w:val="240671CA"/>
    <w:lvl w:ilvl="0" w:tplc="E25CA900">
      <w:start w:val="1"/>
      <w:numFmt w:val="upperRoman"/>
      <w:lvlText w:val="%1."/>
      <w:lvlJc w:val="left"/>
      <w:pPr>
        <w:ind w:left="720" w:hanging="360"/>
      </w:pPr>
      <w:rPr>
        <w:rFonts w:ascii="Franklin Gothic Demi" w:eastAsiaTheme="minorHAnsi" w:hAnsi="Franklin Gothic Dem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B64775D"/>
    <w:multiLevelType w:val="hybridMultilevel"/>
    <w:tmpl w:val="1E74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650A79"/>
    <w:multiLevelType w:val="hybridMultilevel"/>
    <w:tmpl w:val="C9041C16"/>
    <w:lvl w:ilvl="0" w:tplc="C548DE34">
      <w:start w:val="1"/>
      <w:numFmt w:val="bullet"/>
      <w:lvlText w:val="•"/>
      <w:lvlJc w:val="left"/>
      <w:pPr>
        <w:tabs>
          <w:tab w:val="num" w:pos="720"/>
        </w:tabs>
        <w:ind w:left="720" w:hanging="360"/>
      </w:pPr>
      <w:rPr>
        <w:rFonts w:ascii="Times New Roman" w:hAnsi="Times New Roman" w:hint="default"/>
      </w:rPr>
    </w:lvl>
    <w:lvl w:ilvl="1" w:tplc="10B0A20C" w:tentative="1">
      <w:start w:val="1"/>
      <w:numFmt w:val="bullet"/>
      <w:lvlText w:val="•"/>
      <w:lvlJc w:val="left"/>
      <w:pPr>
        <w:tabs>
          <w:tab w:val="num" w:pos="1440"/>
        </w:tabs>
        <w:ind w:left="1440" w:hanging="360"/>
      </w:pPr>
      <w:rPr>
        <w:rFonts w:ascii="Times New Roman" w:hAnsi="Times New Roman" w:hint="default"/>
      </w:rPr>
    </w:lvl>
    <w:lvl w:ilvl="2" w:tplc="3E163208" w:tentative="1">
      <w:start w:val="1"/>
      <w:numFmt w:val="bullet"/>
      <w:lvlText w:val="•"/>
      <w:lvlJc w:val="left"/>
      <w:pPr>
        <w:tabs>
          <w:tab w:val="num" w:pos="2160"/>
        </w:tabs>
        <w:ind w:left="2160" w:hanging="360"/>
      </w:pPr>
      <w:rPr>
        <w:rFonts w:ascii="Times New Roman" w:hAnsi="Times New Roman" w:hint="default"/>
      </w:rPr>
    </w:lvl>
    <w:lvl w:ilvl="3" w:tplc="CD12CE18" w:tentative="1">
      <w:start w:val="1"/>
      <w:numFmt w:val="bullet"/>
      <w:lvlText w:val="•"/>
      <w:lvlJc w:val="left"/>
      <w:pPr>
        <w:tabs>
          <w:tab w:val="num" w:pos="2880"/>
        </w:tabs>
        <w:ind w:left="2880" w:hanging="360"/>
      </w:pPr>
      <w:rPr>
        <w:rFonts w:ascii="Times New Roman" w:hAnsi="Times New Roman" w:hint="default"/>
      </w:rPr>
    </w:lvl>
    <w:lvl w:ilvl="4" w:tplc="14208652" w:tentative="1">
      <w:start w:val="1"/>
      <w:numFmt w:val="bullet"/>
      <w:lvlText w:val="•"/>
      <w:lvlJc w:val="left"/>
      <w:pPr>
        <w:tabs>
          <w:tab w:val="num" w:pos="3600"/>
        </w:tabs>
        <w:ind w:left="3600" w:hanging="360"/>
      </w:pPr>
      <w:rPr>
        <w:rFonts w:ascii="Times New Roman" w:hAnsi="Times New Roman" w:hint="default"/>
      </w:rPr>
    </w:lvl>
    <w:lvl w:ilvl="5" w:tplc="568235E4" w:tentative="1">
      <w:start w:val="1"/>
      <w:numFmt w:val="bullet"/>
      <w:lvlText w:val="•"/>
      <w:lvlJc w:val="left"/>
      <w:pPr>
        <w:tabs>
          <w:tab w:val="num" w:pos="4320"/>
        </w:tabs>
        <w:ind w:left="4320" w:hanging="360"/>
      </w:pPr>
      <w:rPr>
        <w:rFonts w:ascii="Times New Roman" w:hAnsi="Times New Roman" w:hint="default"/>
      </w:rPr>
    </w:lvl>
    <w:lvl w:ilvl="6" w:tplc="EADEDF1E" w:tentative="1">
      <w:start w:val="1"/>
      <w:numFmt w:val="bullet"/>
      <w:lvlText w:val="•"/>
      <w:lvlJc w:val="left"/>
      <w:pPr>
        <w:tabs>
          <w:tab w:val="num" w:pos="5040"/>
        </w:tabs>
        <w:ind w:left="5040" w:hanging="360"/>
      </w:pPr>
      <w:rPr>
        <w:rFonts w:ascii="Times New Roman" w:hAnsi="Times New Roman" w:hint="default"/>
      </w:rPr>
    </w:lvl>
    <w:lvl w:ilvl="7" w:tplc="35405E06" w:tentative="1">
      <w:start w:val="1"/>
      <w:numFmt w:val="bullet"/>
      <w:lvlText w:val="•"/>
      <w:lvlJc w:val="left"/>
      <w:pPr>
        <w:tabs>
          <w:tab w:val="num" w:pos="5760"/>
        </w:tabs>
        <w:ind w:left="5760" w:hanging="360"/>
      </w:pPr>
      <w:rPr>
        <w:rFonts w:ascii="Times New Roman" w:hAnsi="Times New Roman" w:hint="default"/>
      </w:rPr>
    </w:lvl>
    <w:lvl w:ilvl="8" w:tplc="620A721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17"/>
  </w:num>
  <w:num w:numId="4">
    <w:abstractNumId w:val="9"/>
  </w:num>
  <w:num w:numId="5">
    <w:abstractNumId w:val="8"/>
  </w:num>
  <w:num w:numId="6">
    <w:abstractNumId w:val="18"/>
  </w:num>
  <w:num w:numId="7">
    <w:abstractNumId w:val="0"/>
  </w:num>
  <w:num w:numId="8">
    <w:abstractNumId w:val="11"/>
  </w:num>
  <w:num w:numId="9">
    <w:abstractNumId w:val="1"/>
  </w:num>
  <w:num w:numId="10">
    <w:abstractNumId w:val="6"/>
  </w:num>
  <w:num w:numId="11">
    <w:abstractNumId w:val="13"/>
  </w:num>
  <w:num w:numId="12">
    <w:abstractNumId w:val="19"/>
  </w:num>
  <w:num w:numId="13">
    <w:abstractNumId w:val="16"/>
  </w:num>
  <w:num w:numId="14">
    <w:abstractNumId w:val="15"/>
  </w:num>
  <w:num w:numId="15">
    <w:abstractNumId w:val="2"/>
  </w:num>
  <w:num w:numId="16">
    <w:abstractNumId w:val="5"/>
  </w:num>
  <w:num w:numId="17">
    <w:abstractNumId w:val="10"/>
  </w:num>
  <w:num w:numId="18">
    <w:abstractNumId w:val="14"/>
  </w:num>
  <w:num w:numId="19">
    <w:abstractNumId w:val="20"/>
  </w:num>
  <w:num w:numId="20">
    <w:abstractNumId w:val="12"/>
  </w:num>
  <w:num w:numId="2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D3"/>
    <w:rsid w:val="000014CD"/>
    <w:rsid w:val="00020DFF"/>
    <w:rsid w:val="00026ACE"/>
    <w:rsid w:val="0004655C"/>
    <w:rsid w:val="00053D23"/>
    <w:rsid w:val="0006272C"/>
    <w:rsid w:val="0006296C"/>
    <w:rsid w:val="00097A83"/>
    <w:rsid w:val="000A5818"/>
    <w:rsid w:val="000C151A"/>
    <w:rsid w:val="000D13D7"/>
    <w:rsid w:val="000E7349"/>
    <w:rsid w:val="000E7CBD"/>
    <w:rsid w:val="00105337"/>
    <w:rsid w:val="0010750B"/>
    <w:rsid w:val="00107AD0"/>
    <w:rsid w:val="00110EBD"/>
    <w:rsid w:val="00125216"/>
    <w:rsid w:val="001320C1"/>
    <w:rsid w:val="00132F60"/>
    <w:rsid w:val="00137662"/>
    <w:rsid w:val="001540B9"/>
    <w:rsid w:val="00160698"/>
    <w:rsid w:val="00163BA1"/>
    <w:rsid w:val="001702C0"/>
    <w:rsid w:val="00173763"/>
    <w:rsid w:val="00192BFF"/>
    <w:rsid w:val="00197812"/>
    <w:rsid w:val="00197F9B"/>
    <w:rsid w:val="001A011D"/>
    <w:rsid w:val="001A45B9"/>
    <w:rsid w:val="001B7847"/>
    <w:rsid w:val="001C3DAC"/>
    <w:rsid w:val="001D6B32"/>
    <w:rsid w:val="001F331D"/>
    <w:rsid w:val="001F79E5"/>
    <w:rsid w:val="00201B50"/>
    <w:rsid w:val="0022295F"/>
    <w:rsid w:val="00235364"/>
    <w:rsid w:val="00242BAE"/>
    <w:rsid w:val="002532B5"/>
    <w:rsid w:val="002601E8"/>
    <w:rsid w:val="00276624"/>
    <w:rsid w:val="00284CA5"/>
    <w:rsid w:val="00286648"/>
    <w:rsid w:val="002A090F"/>
    <w:rsid w:val="002B0D9E"/>
    <w:rsid w:val="002B2035"/>
    <w:rsid w:val="002C697B"/>
    <w:rsid w:val="002D7336"/>
    <w:rsid w:val="002F0673"/>
    <w:rsid w:val="002F536F"/>
    <w:rsid w:val="00314C4D"/>
    <w:rsid w:val="003222C6"/>
    <w:rsid w:val="003309ED"/>
    <w:rsid w:val="00332EA4"/>
    <w:rsid w:val="0033318A"/>
    <w:rsid w:val="00337121"/>
    <w:rsid w:val="0034303F"/>
    <w:rsid w:val="003440F1"/>
    <w:rsid w:val="00344216"/>
    <w:rsid w:val="00344236"/>
    <w:rsid w:val="003500BC"/>
    <w:rsid w:val="0035077E"/>
    <w:rsid w:val="00353BB2"/>
    <w:rsid w:val="0035784E"/>
    <w:rsid w:val="00361091"/>
    <w:rsid w:val="00363379"/>
    <w:rsid w:val="00363F4A"/>
    <w:rsid w:val="00364E44"/>
    <w:rsid w:val="00373EF5"/>
    <w:rsid w:val="0037574A"/>
    <w:rsid w:val="00377345"/>
    <w:rsid w:val="0037775B"/>
    <w:rsid w:val="003779E4"/>
    <w:rsid w:val="00377E6E"/>
    <w:rsid w:val="003A3D2C"/>
    <w:rsid w:val="003A5A31"/>
    <w:rsid w:val="003B2D2F"/>
    <w:rsid w:val="003C07E7"/>
    <w:rsid w:val="003C2CF9"/>
    <w:rsid w:val="003D24EB"/>
    <w:rsid w:val="003E048D"/>
    <w:rsid w:val="003F11B0"/>
    <w:rsid w:val="003F1DA5"/>
    <w:rsid w:val="003F47C7"/>
    <w:rsid w:val="003F4F83"/>
    <w:rsid w:val="003F7A63"/>
    <w:rsid w:val="00402434"/>
    <w:rsid w:val="00424834"/>
    <w:rsid w:val="00425940"/>
    <w:rsid w:val="00437CD7"/>
    <w:rsid w:val="00466881"/>
    <w:rsid w:val="00466CD3"/>
    <w:rsid w:val="0047470F"/>
    <w:rsid w:val="004752E4"/>
    <w:rsid w:val="004774D0"/>
    <w:rsid w:val="004835EC"/>
    <w:rsid w:val="004902F6"/>
    <w:rsid w:val="0049440F"/>
    <w:rsid w:val="004A2937"/>
    <w:rsid w:val="004A357B"/>
    <w:rsid w:val="004B0FDD"/>
    <w:rsid w:val="004D112D"/>
    <w:rsid w:val="004D31A6"/>
    <w:rsid w:val="004E4E00"/>
    <w:rsid w:val="004E63EE"/>
    <w:rsid w:val="004F6B6D"/>
    <w:rsid w:val="00500774"/>
    <w:rsid w:val="00510279"/>
    <w:rsid w:val="00516A9D"/>
    <w:rsid w:val="00531AAC"/>
    <w:rsid w:val="00542377"/>
    <w:rsid w:val="00542F42"/>
    <w:rsid w:val="0054709C"/>
    <w:rsid w:val="0055652B"/>
    <w:rsid w:val="005662FF"/>
    <w:rsid w:val="0057484A"/>
    <w:rsid w:val="005822C3"/>
    <w:rsid w:val="005834F1"/>
    <w:rsid w:val="00585BE8"/>
    <w:rsid w:val="0058790D"/>
    <w:rsid w:val="00595086"/>
    <w:rsid w:val="005A539B"/>
    <w:rsid w:val="005B4E4B"/>
    <w:rsid w:val="00606505"/>
    <w:rsid w:val="006145A5"/>
    <w:rsid w:val="006211AE"/>
    <w:rsid w:val="00637D2A"/>
    <w:rsid w:val="006716A2"/>
    <w:rsid w:val="00674B40"/>
    <w:rsid w:val="00675BA2"/>
    <w:rsid w:val="0068725B"/>
    <w:rsid w:val="00695485"/>
    <w:rsid w:val="006960BC"/>
    <w:rsid w:val="006A15EA"/>
    <w:rsid w:val="00706591"/>
    <w:rsid w:val="00710032"/>
    <w:rsid w:val="007164D3"/>
    <w:rsid w:val="007216C0"/>
    <w:rsid w:val="00727B1D"/>
    <w:rsid w:val="00744FD1"/>
    <w:rsid w:val="00745D91"/>
    <w:rsid w:val="0075436E"/>
    <w:rsid w:val="0075582B"/>
    <w:rsid w:val="007730DC"/>
    <w:rsid w:val="00775B98"/>
    <w:rsid w:val="00792849"/>
    <w:rsid w:val="00794916"/>
    <w:rsid w:val="00797505"/>
    <w:rsid w:val="007B58EE"/>
    <w:rsid w:val="007C1200"/>
    <w:rsid w:val="007C3982"/>
    <w:rsid w:val="007E1978"/>
    <w:rsid w:val="007E3984"/>
    <w:rsid w:val="00811342"/>
    <w:rsid w:val="0081597E"/>
    <w:rsid w:val="00824EFA"/>
    <w:rsid w:val="00826430"/>
    <w:rsid w:val="0083411A"/>
    <w:rsid w:val="00837678"/>
    <w:rsid w:val="00841B68"/>
    <w:rsid w:val="00847E87"/>
    <w:rsid w:val="008621E2"/>
    <w:rsid w:val="00872D24"/>
    <w:rsid w:val="0089041D"/>
    <w:rsid w:val="00894EE9"/>
    <w:rsid w:val="008B3DFD"/>
    <w:rsid w:val="008C14CA"/>
    <w:rsid w:val="008C3D40"/>
    <w:rsid w:val="008D7770"/>
    <w:rsid w:val="008E7ACE"/>
    <w:rsid w:val="008F1651"/>
    <w:rsid w:val="00905EBE"/>
    <w:rsid w:val="009229A6"/>
    <w:rsid w:val="0093223D"/>
    <w:rsid w:val="009473C5"/>
    <w:rsid w:val="009535CF"/>
    <w:rsid w:val="0096488A"/>
    <w:rsid w:val="00966C68"/>
    <w:rsid w:val="00983B04"/>
    <w:rsid w:val="00985F1D"/>
    <w:rsid w:val="009A2B80"/>
    <w:rsid w:val="009A4E7E"/>
    <w:rsid w:val="009B370B"/>
    <w:rsid w:val="009B4FEB"/>
    <w:rsid w:val="009E2C2F"/>
    <w:rsid w:val="009F6C8F"/>
    <w:rsid w:val="00A02201"/>
    <w:rsid w:val="00A0549F"/>
    <w:rsid w:val="00A12D46"/>
    <w:rsid w:val="00A1424C"/>
    <w:rsid w:val="00A209C9"/>
    <w:rsid w:val="00A24D68"/>
    <w:rsid w:val="00A3765D"/>
    <w:rsid w:val="00A56177"/>
    <w:rsid w:val="00A749E4"/>
    <w:rsid w:val="00A84D12"/>
    <w:rsid w:val="00AB0FE8"/>
    <w:rsid w:val="00AE2453"/>
    <w:rsid w:val="00B11A6E"/>
    <w:rsid w:val="00B23B10"/>
    <w:rsid w:val="00B24E72"/>
    <w:rsid w:val="00B277AF"/>
    <w:rsid w:val="00B27890"/>
    <w:rsid w:val="00B35DEA"/>
    <w:rsid w:val="00B520B0"/>
    <w:rsid w:val="00B706AA"/>
    <w:rsid w:val="00B84A06"/>
    <w:rsid w:val="00B901E6"/>
    <w:rsid w:val="00BA018A"/>
    <w:rsid w:val="00BC0861"/>
    <w:rsid w:val="00BC4E4A"/>
    <w:rsid w:val="00BE5880"/>
    <w:rsid w:val="00BF2924"/>
    <w:rsid w:val="00BF4C3B"/>
    <w:rsid w:val="00C0162B"/>
    <w:rsid w:val="00C02ACF"/>
    <w:rsid w:val="00C2607B"/>
    <w:rsid w:val="00C3784A"/>
    <w:rsid w:val="00C42E80"/>
    <w:rsid w:val="00C43CFD"/>
    <w:rsid w:val="00C53314"/>
    <w:rsid w:val="00C6069F"/>
    <w:rsid w:val="00C65A5E"/>
    <w:rsid w:val="00C65CE8"/>
    <w:rsid w:val="00C778D7"/>
    <w:rsid w:val="00C80E17"/>
    <w:rsid w:val="00C87989"/>
    <w:rsid w:val="00C87D30"/>
    <w:rsid w:val="00C9619F"/>
    <w:rsid w:val="00C97E55"/>
    <w:rsid w:val="00CA4198"/>
    <w:rsid w:val="00CA693B"/>
    <w:rsid w:val="00CB6985"/>
    <w:rsid w:val="00CB7776"/>
    <w:rsid w:val="00CC7923"/>
    <w:rsid w:val="00CD55D9"/>
    <w:rsid w:val="00CD5905"/>
    <w:rsid w:val="00CD68F1"/>
    <w:rsid w:val="00CE0BBD"/>
    <w:rsid w:val="00CE7364"/>
    <w:rsid w:val="00CE7E25"/>
    <w:rsid w:val="00CF0573"/>
    <w:rsid w:val="00CF4342"/>
    <w:rsid w:val="00D02922"/>
    <w:rsid w:val="00D04A73"/>
    <w:rsid w:val="00D20528"/>
    <w:rsid w:val="00D207C5"/>
    <w:rsid w:val="00D210D1"/>
    <w:rsid w:val="00D31BAB"/>
    <w:rsid w:val="00D321F7"/>
    <w:rsid w:val="00D554EE"/>
    <w:rsid w:val="00D76422"/>
    <w:rsid w:val="00D86580"/>
    <w:rsid w:val="00D958A8"/>
    <w:rsid w:val="00DA6928"/>
    <w:rsid w:val="00DD5B22"/>
    <w:rsid w:val="00DE0B7C"/>
    <w:rsid w:val="00DF69C0"/>
    <w:rsid w:val="00E03851"/>
    <w:rsid w:val="00E13881"/>
    <w:rsid w:val="00E140C6"/>
    <w:rsid w:val="00E17A9A"/>
    <w:rsid w:val="00E41D73"/>
    <w:rsid w:val="00E47D7A"/>
    <w:rsid w:val="00E67EA6"/>
    <w:rsid w:val="00E809E1"/>
    <w:rsid w:val="00EA651F"/>
    <w:rsid w:val="00EA67F5"/>
    <w:rsid w:val="00EA6926"/>
    <w:rsid w:val="00EA7489"/>
    <w:rsid w:val="00EC7DD3"/>
    <w:rsid w:val="00EF0E5C"/>
    <w:rsid w:val="00F07192"/>
    <w:rsid w:val="00F363C1"/>
    <w:rsid w:val="00F46357"/>
    <w:rsid w:val="00F46B6E"/>
    <w:rsid w:val="00F61260"/>
    <w:rsid w:val="00F63DA7"/>
    <w:rsid w:val="00F70F91"/>
    <w:rsid w:val="00F7292F"/>
    <w:rsid w:val="00F84514"/>
    <w:rsid w:val="00F948F5"/>
    <w:rsid w:val="00F95C94"/>
    <w:rsid w:val="00FB383F"/>
    <w:rsid w:val="00FC502F"/>
    <w:rsid w:val="00FD1113"/>
    <w:rsid w:val="00FE05D0"/>
    <w:rsid w:val="00FF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47DF627D"/>
  <w15:chartTrackingRefBased/>
  <w15:docId w15:val="{8BE781AC-09AF-4233-B75A-7E153360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46"/>
    <w:pPr>
      <w:spacing w:after="0"/>
    </w:pPr>
  </w:style>
  <w:style w:type="paragraph" w:styleId="Heading1">
    <w:name w:val="heading 1"/>
    <w:basedOn w:val="Normal"/>
    <w:next w:val="Normal"/>
    <w:link w:val="Heading1Char"/>
    <w:uiPriority w:val="9"/>
    <w:qFormat/>
    <w:rsid w:val="00CB6985"/>
    <w:pPr>
      <w:outlineLvl w:val="0"/>
    </w:pPr>
    <w:rPr>
      <w:rFonts w:ascii="Franklin Gothic Demi" w:hAnsi="Franklin Gothic Demi"/>
      <w:color w:val="860029" w:themeColor="accent5"/>
    </w:rPr>
  </w:style>
  <w:style w:type="paragraph" w:styleId="Heading2">
    <w:name w:val="heading 2"/>
    <w:basedOn w:val="Normal"/>
    <w:next w:val="Normal"/>
    <w:link w:val="Heading2Char"/>
    <w:uiPriority w:val="9"/>
    <w:unhideWhenUsed/>
    <w:rsid w:val="00EA7489"/>
    <w:pPr>
      <w:keepNext/>
      <w:keepLines/>
      <w:numPr>
        <w:ilvl w:val="1"/>
        <w:numId w:val="1"/>
      </w:numPr>
      <w:spacing w:before="40"/>
      <w:outlineLvl w:val="1"/>
    </w:pPr>
    <w:rPr>
      <w:rFonts w:asciiTheme="majorHAnsi" w:eastAsiaTheme="majorEastAsia" w:hAnsiTheme="majorHAnsi" w:cstheme="majorBidi"/>
      <w:color w:val="0D6B70" w:themeColor="accent1" w:themeShade="BF"/>
      <w:sz w:val="26"/>
      <w:szCs w:val="26"/>
    </w:rPr>
  </w:style>
  <w:style w:type="paragraph" w:styleId="Heading3">
    <w:name w:val="heading 3"/>
    <w:basedOn w:val="Normal"/>
    <w:next w:val="Normal"/>
    <w:link w:val="Heading3Char"/>
    <w:uiPriority w:val="9"/>
    <w:unhideWhenUsed/>
    <w:rsid w:val="00EA7489"/>
    <w:pPr>
      <w:keepNext/>
      <w:keepLines/>
      <w:numPr>
        <w:ilvl w:val="2"/>
        <w:numId w:val="1"/>
      </w:numPr>
      <w:spacing w:before="40"/>
      <w:outlineLvl w:val="2"/>
    </w:pPr>
    <w:rPr>
      <w:rFonts w:asciiTheme="majorHAnsi" w:eastAsiaTheme="majorEastAsia" w:hAnsiTheme="majorHAnsi" w:cstheme="majorBidi"/>
      <w:color w:val="09474A" w:themeColor="accent1" w:themeShade="7F"/>
      <w:sz w:val="24"/>
      <w:szCs w:val="24"/>
    </w:rPr>
  </w:style>
  <w:style w:type="paragraph" w:styleId="Heading4">
    <w:name w:val="heading 4"/>
    <w:basedOn w:val="Normal"/>
    <w:next w:val="Normal"/>
    <w:link w:val="Heading4Char"/>
    <w:uiPriority w:val="9"/>
    <w:semiHidden/>
    <w:unhideWhenUsed/>
    <w:rsid w:val="00EA7489"/>
    <w:pPr>
      <w:keepNext/>
      <w:keepLines/>
      <w:numPr>
        <w:ilvl w:val="3"/>
        <w:numId w:val="1"/>
      </w:numPr>
      <w:spacing w:before="40"/>
      <w:outlineLvl w:val="3"/>
    </w:pPr>
    <w:rPr>
      <w:rFonts w:asciiTheme="majorHAnsi" w:eastAsiaTheme="majorEastAsia" w:hAnsiTheme="majorHAnsi" w:cstheme="majorBidi"/>
      <w:i/>
      <w:iCs/>
      <w:color w:val="0D6B70" w:themeColor="accent1" w:themeShade="BF"/>
    </w:rPr>
  </w:style>
  <w:style w:type="paragraph" w:styleId="Heading5">
    <w:name w:val="heading 5"/>
    <w:basedOn w:val="Normal"/>
    <w:next w:val="Normal"/>
    <w:link w:val="Heading5Char"/>
    <w:uiPriority w:val="9"/>
    <w:semiHidden/>
    <w:unhideWhenUsed/>
    <w:qFormat/>
    <w:rsid w:val="00EA7489"/>
    <w:pPr>
      <w:keepNext/>
      <w:keepLines/>
      <w:numPr>
        <w:ilvl w:val="4"/>
        <w:numId w:val="1"/>
      </w:numPr>
      <w:spacing w:before="40"/>
      <w:outlineLvl w:val="4"/>
    </w:pPr>
    <w:rPr>
      <w:rFonts w:asciiTheme="majorHAnsi" w:eastAsiaTheme="majorEastAsia" w:hAnsiTheme="majorHAnsi" w:cstheme="majorBidi"/>
      <w:color w:val="0D6B70" w:themeColor="accent1" w:themeShade="BF"/>
    </w:rPr>
  </w:style>
  <w:style w:type="paragraph" w:styleId="Heading6">
    <w:name w:val="heading 6"/>
    <w:basedOn w:val="Normal"/>
    <w:next w:val="Normal"/>
    <w:link w:val="Heading6Char"/>
    <w:uiPriority w:val="9"/>
    <w:semiHidden/>
    <w:unhideWhenUsed/>
    <w:qFormat/>
    <w:rsid w:val="00EA7489"/>
    <w:pPr>
      <w:keepNext/>
      <w:keepLines/>
      <w:numPr>
        <w:ilvl w:val="5"/>
        <w:numId w:val="1"/>
      </w:numPr>
      <w:spacing w:before="40"/>
      <w:outlineLvl w:val="5"/>
    </w:pPr>
    <w:rPr>
      <w:rFonts w:asciiTheme="majorHAnsi" w:eastAsiaTheme="majorEastAsia" w:hAnsiTheme="majorHAnsi" w:cstheme="majorBidi"/>
      <w:color w:val="09474A" w:themeColor="accent1" w:themeShade="7F"/>
    </w:rPr>
  </w:style>
  <w:style w:type="paragraph" w:styleId="Heading7">
    <w:name w:val="heading 7"/>
    <w:basedOn w:val="Normal"/>
    <w:next w:val="Normal"/>
    <w:link w:val="Heading7Char"/>
    <w:uiPriority w:val="9"/>
    <w:semiHidden/>
    <w:unhideWhenUsed/>
    <w:qFormat/>
    <w:rsid w:val="00EA7489"/>
    <w:pPr>
      <w:keepNext/>
      <w:keepLines/>
      <w:numPr>
        <w:ilvl w:val="6"/>
        <w:numId w:val="1"/>
      </w:numPr>
      <w:spacing w:before="40"/>
      <w:outlineLvl w:val="6"/>
    </w:pPr>
    <w:rPr>
      <w:rFonts w:asciiTheme="majorHAnsi" w:eastAsiaTheme="majorEastAsia" w:hAnsiTheme="majorHAnsi" w:cstheme="majorBidi"/>
      <w:i/>
      <w:iCs/>
      <w:color w:val="09474A" w:themeColor="accent1" w:themeShade="7F"/>
    </w:rPr>
  </w:style>
  <w:style w:type="paragraph" w:styleId="Heading8">
    <w:name w:val="heading 8"/>
    <w:basedOn w:val="Normal"/>
    <w:next w:val="Normal"/>
    <w:link w:val="Heading8Char"/>
    <w:uiPriority w:val="9"/>
    <w:semiHidden/>
    <w:unhideWhenUsed/>
    <w:qFormat/>
    <w:rsid w:val="00EA7489"/>
    <w:pPr>
      <w:keepNext/>
      <w:keepLines/>
      <w:numPr>
        <w:ilvl w:val="7"/>
        <w:numId w:val="1"/>
      </w:numPr>
      <w:spacing w:before="40"/>
      <w:outlineLvl w:val="7"/>
    </w:pPr>
    <w:rPr>
      <w:rFonts w:asciiTheme="majorHAnsi" w:eastAsiaTheme="majorEastAsia" w:hAnsiTheme="majorHAnsi" w:cstheme="majorBidi"/>
      <w:color w:val="696969" w:themeColor="text1" w:themeTint="D8"/>
      <w:sz w:val="21"/>
      <w:szCs w:val="21"/>
    </w:rPr>
  </w:style>
  <w:style w:type="paragraph" w:styleId="Heading9">
    <w:name w:val="heading 9"/>
    <w:basedOn w:val="Normal"/>
    <w:next w:val="Normal"/>
    <w:link w:val="Heading9Char"/>
    <w:uiPriority w:val="9"/>
    <w:semiHidden/>
    <w:unhideWhenUsed/>
    <w:qFormat/>
    <w:rsid w:val="00EA7489"/>
    <w:pPr>
      <w:keepNext/>
      <w:keepLines/>
      <w:numPr>
        <w:ilvl w:val="8"/>
        <w:numId w:val="1"/>
      </w:numPr>
      <w:spacing w:before="40"/>
      <w:outlineLvl w:val="8"/>
    </w:pPr>
    <w:rPr>
      <w:rFonts w:asciiTheme="majorHAnsi" w:eastAsiaTheme="majorEastAsia" w:hAnsiTheme="majorHAnsi" w:cstheme="majorBidi"/>
      <w:i/>
      <w:iCs/>
      <w:color w:val="69696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4D3"/>
    <w:pPr>
      <w:tabs>
        <w:tab w:val="center" w:pos="4680"/>
        <w:tab w:val="right" w:pos="9360"/>
      </w:tabs>
      <w:spacing w:line="240" w:lineRule="auto"/>
    </w:pPr>
  </w:style>
  <w:style w:type="character" w:customStyle="1" w:styleId="HeaderChar">
    <w:name w:val="Header Char"/>
    <w:basedOn w:val="DefaultParagraphFont"/>
    <w:link w:val="Header"/>
    <w:uiPriority w:val="99"/>
    <w:rsid w:val="007164D3"/>
  </w:style>
  <w:style w:type="paragraph" w:styleId="Footer">
    <w:name w:val="footer"/>
    <w:basedOn w:val="Normal"/>
    <w:link w:val="FooterChar"/>
    <w:uiPriority w:val="99"/>
    <w:unhideWhenUsed/>
    <w:rsid w:val="007164D3"/>
    <w:pPr>
      <w:tabs>
        <w:tab w:val="center" w:pos="4680"/>
        <w:tab w:val="right" w:pos="9360"/>
      </w:tabs>
      <w:spacing w:line="240" w:lineRule="auto"/>
    </w:pPr>
  </w:style>
  <w:style w:type="character" w:customStyle="1" w:styleId="FooterChar">
    <w:name w:val="Footer Char"/>
    <w:basedOn w:val="DefaultParagraphFont"/>
    <w:link w:val="Footer"/>
    <w:uiPriority w:val="99"/>
    <w:rsid w:val="007164D3"/>
  </w:style>
  <w:style w:type="character" w:styleId="Hyperlink">
    <w:name w:val="Hyperlink"/>
    <w:basedOn w:val="DefaultParagraphFont"/>
    <w:uiPriority w:val="99"/>
    <w:unhideWhenUsed/>
    <w:rsid w:val="001B7847"/>
    <w:rPr>
      <w:color w:val="129096" w:themeColor="hyperlink"/>
      <w:u w:val="single"/>
    </w:rPr>
  </w:style>
  <w:style w:type="paragraph" w:styleId="ListParagraph">
    <w:name w:val="List Paragraph"/>
    <w:basedOn w:val="Normal"/>
    <w:uiPriority w:val="34"/>
    <w:qFormat/>
    <w:rsid w:val="00AE2453"/>
    <w:pPr>
      <w:ind w:left="720"/>
      <w:contextualSpacing/>
    </w:pPr>
  </w:style>
  <w:style w:type="character" w:customStyle="1" w:styleId="Heading1Char">
    <w:name w:val="Heading 1 Char"/>
    <w:basedOn w:val="DefaultParagraphFont"/>
    <w:link w:val="Heading1"/>
    <w:uiPriority w:val="9"/>
    <w:rsid w:val="00CB6985"/>
    <w:rPr>
      <w:rFonts w:ascii="Franklin Gothic Demi" w:hAnsi="Franklin Gothic Demi"/>
      <w:color w:val="860029" w:themeColor="accent5"/>
    </w:rPr>
  </w:style>
  <w:style w:type="character" w:customStyle="1" w:styleId="Heading2Char">
    <w:name w:val="Heading 2 Char"/>
    <w:basedOn w:val="DefaultParagraphFont"/>
    <w:link w:val="Heading2"/>
    <w:uiPriority w:val="9"/>
    <w:rsid w:val="00EA7489"/>
    <w:rPr>
      <w:rFonts w:asciiTheme="majorHAnsi" w:eastAsiaTheme="majorEastAsia" w:hAnsiTheme="majorHAnsi" w:cstheme="majorBidi"/>
      <w:color w:val="0D6B70" w:themeColor="accent1" w:themeShade="BF"/>
      <w:sz w:val="26"/>
      <w:szCs w:val="26"/>
    </w:rPr>
  </w:style>
  <w:style w:type="character" w:customStyle="1" w:styleId="Heading3Char">
    <w:name w:val="Heading 3 Char"/>
    <w:basedOn w:val="DefaultParagraphFont"/>
    <w:link w:val="Heading3"/>
    <w:uiPriority w:val="9"/>
    <w:rsid w:val="00EA7489"/>
    <w:rPr>
      <w:rFonts w:asciiTheme="majorHAnsi" w:eastAsiaTheme="majorEastAsia" w:hAnsiTheme="majorHAnsi" w:cstheme="majorBidi"/>
      <w:color w:val="09474A" w:themeColor="accent1" w:themeShade="7F"/>
      <w:sz w:val="24"/>
      <w:szCs w:val="24"/>
    </w:rPr>
  </w:style>
  <w:style w:type="character" w:customStyle="1" w:styleId="Heading4Char">
    <w:name w:val="Heading 4 Char"/>
    <w:basedOn w:val="DefaultParagraphFont"/>
    <w:link w:val="Heading4"/>
    <w:uiPriority w:val="9"/>
    <w:semiHidden/>
    <w:rsid w:val="00EA7489"/>
    <w:rPr>
      <w:rFonts w:asciiTheme="majorHAnsi" w:eastAsiaTheme="majorEastAsia" w:hAnsiTheme="majorHAnsi" w:cstheme="majorBidi"/>
      <w:i/>
      <w:iCs/>
      <w:color w:val="0D6B70" w:themeColor="accent1" w:themeShade="BF"/>
    </w:rPr>
  </w:style>
  <w:style w:type="character" w:customStyle="1" w:styleId="Heading5Char">
    <w:name w:val="Heading 5 Char"/>
    <w:basedOn w:val="DefaultParagraphFont"/>
    <w:link w:val="Heading5"/>
    <w:uiPriority w:val="9"/>
    <w:semiHidden/>
    <w:rsid w:val="00EA7489"/>
    <w:rPr>
      <w:rFonts w:asciiTheme="majorHAnsi" w:eastAsiaTheme="majorEastAsia" w:hAnsiTheme="majorHAnsi" w:cstheme="majorBidi"/>
      <w:color w:val="0D6B70" w:themeColor="accent1" w:themeShade="BF"/>
    </w:rPr>
  </w:style>
  <w:style w:type="character" w:customStyle="1" w:styleId="Heading6Char">
    <w:name w:val="Heading 6 Char"/>
    <w:basedOn w:val="DefaultParagraphFont"/>
    <w:link w:val="Heading6"/>
    <w:uiPriority w:val="9"/>
    <w:semiHidden/>
    <w:rsid w:val="00EA7489"/>
    <w:rPr>
      <w:rFonts w:asciiTheme="majorHAnsi" w:eastAsiaTheme="majorEastAsia" w:hAnsiTheme="majorHAnsi" w:cstheme="majorBidi"/>
      <w:color w:val="09474A" w:themeColor="accent1" w:themeShade="7F"/>
    </w:rPr>
  </w:style>
  <w:style w:type="character" w:customStyle="1" w:styleId="Heading7Char">
    <w:name w:val="Heading 7 Char"/>
    <w:basedOn w:val="DefaultParagraphFont"/>
    <w:link w:val="Heading7"/>
    <w:uiPriority w:val="9"/>
    <w:semiHidden/>
    <w:rsid w:val="00EA7489"/>
    <w:rPr>
      <w:rFonts w:asciiTheme="majorHAnsi" w:eastAsiaTheme="majorEastAsia" w:hAnsiTheme="majorHAnsi" w:cstheme="majorBidi"/>
      <w:i/>
      <w:iCs/>
      <w:color w:val="09474A" w:themeColor="accent1" w:themeShade="7F"/>
    </w:rPr>
  </w:style>
  <w:style w:type="character" w:customStyle="1" w:styleId="Heading8Char">
    <w:name w:val="Heading 8 Char"/>
    <w:basedOn w:val="DefaultParagraphFont"/>
    <w:link w:val="Heading8"/>
    <w:uiPriority w:val="9"/>
    <w:semiHidden/>
    <w:rsid w:val="00EA7489"/>
    <w:rPr>
      <w:rFonts w:asciiTheme="majorHAnsi" w:eastAsiaTheme="majorEastAsia" w:hAnsiTheme="majorHAnsi" w:cstheme="majorBidi"/>
      <w:color w:val="696969" w:themeColor="text1" w:themeTint="D8"/>
      <w:sz w:val="21"/>
      <w:szCs w:val="21"/>
    </w:rPr>
  </w:style>
  <w:style w:type="character" w:customStyle="1" w:styleId="Heading9Char">
    <w:name w:val="Heading 9 Char"/>
    <w:basedOn w:val="DefaultParagraphFont"/>
    <w:link w:val="Heading9"/>
    <w:uiPriority w:val="9"/>
    <w:semiHidden/>
    <w:rsid w:val="00EA7489"/>
    <w:rPr>
      <w:rFonts w:asciiTheme="majorHAnsi" w:eastAsiaTheme="majorEastAsia" w:hAnsiTheme="majorHAnsi" w:cstheme="majorBidi"/>
      <w:i/>
      <w:iCs/>
      <w:color w:val="696969" w:themeColor="text1" w:themeTint="D8"/>
      <w:sz w:val="21"/>
      <w:szCs w:val="21"/>
    </w:rPr>
  </w:style>
  <w:style w:type="paragraph" w:styleId="NoSpacing">
    <w:name w:val="No Spacing"/>
    <w:uiPriority w:val="1"/>
    <w:rsid w:val="00173763"/>
    <w:pPr>
      <w:spacing w:after="0" w:line="240" w:lineRule="auto"/>
    </w:pPr>
  </w:style>
  <w:style w:type="paragraph" w:styleId="NormalWeb">
    <w:name w:val="Normal (Web)"/>
    <w:basedOn w:val="Normal"/>
    <w:uiPriority w:val="99"/>
    <w:semiHidden/>
    <w:unhideWhenUsed/>
    <w:rsid w:val="003507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4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4CD"/>
    <w:rPr>
      <w:rFonts w:ascii="Segoe UI" w:hAnsi="Segoe UI" w:cs="Segoe UI"/>
      <w:sz w:val="18"/>
      <w:szCs w:val="18"/>
    </w:rPr>
  </w:style>
  <w:style w:type="character" w:styleId="CommentReference">
    <w:name w:val="annotation reference"/>
    <w:basedOn w:val="DefaultParagraphFont"/>
    <w:uiPriority w:val="99"/>
    <w:semiHidden/>
    <w:unhideWhenUsed/>
    <w:rsid w:val="00841B68"/>
    <w:rPr>
      <w:sz w:val="16"/>
      <w:szCs w:val="16"/>
    </w:rPr>
  </w:style>
  <w:style w:type="paragraph" w:styleId="CommentText">
    <w:name w:val="annotation text"/>
    <w:basedOn w:val="Normal"/>
    <w:link w:val="CommentTextChar"/>
    <w:uiPriority w:val="99"/>
    <w:semiHidden/>
    <w:unhideWhenUsed/>
    <w:rsid w:val="00841B68"/>
    <w:pPr>
      <w:spacing w:line="240" w:lineRule="auto"/>
    </w:pPr>
    <w:rPr>
      <w:sz w:val="20"/>
      <w:szCs w:val="20"/>
    </w:rPr>
  </w:style>
  <w:style w:type="character" w:customStyle="1" w:styleId="CommentTextChar">
    <w:name w:val="Comment Text Char"/>
    <w:basedOn w:val="DefaultParagraphFont"/>
    <w:link w:val="CommentText"/>
    <w:uiPriority w:val="99"/>
    <w:semiHidden/>
    <w:rsid w:val="00841B68"/>
    <w:rPr>
      <w:sz w:val="20"/>
      <w:szCs w:val="20"/>
    </w:rPr>
  </w:style>
  <w:style w:type="paragraph" w:styleId="CommentSubject">
    <w:name w:val="annotation subject"/>
    <w:basedOn w:val="CommentText"/>
    <w:next w:val="CommentText"/>
    <w:link w:val="CommentSubjectChar"/>
    <w:uiPriority w:val="99"/>
    <w:semiHidden/>
    <w:unhideWhenUsed/>
    <w:rsid w:val="00727B1D"/>
    <w:rPr>
      <w:b/>
      <w:bCs/>
    </w:rPr>
  </w:style>
  <w:style w:type="character" w:customStyle="1" w:styleId="CommentSubjectChar">
    <w:name w:val="Comment Subject Char"/>
    <w:basedOn w:val="CommentTextChar"/>
    <w:link w:val="CommentSubject"/>
    <w:uiPriority w:val="99"/>
    <w:semiHidden/>
    <w:rsid w:val="00727B1D"/>
    <w:rPr>
      <w:b/>
      <w:bCs/>
      <w:sz w:val="20"/>
      <w:szCs w:val="20"/>
    </w:rPr>
  </w:style>
  <w:style w:type="character" w:styleId="FollowedHyperlink">
    <w:name w:val="FollowedHyperlink"/>
    <w:basedOn w:val="DefaultParagraphFont"/>
    <w:uiPriority w:val="99"/>
    <w:semiHidden/>
    <w:unhideWhenUsed/>
    <w:rsid w:val="00A02201"/>
    <w:rPr>
      <w:color w:val="11B4C3" w:themeColor="followedHyperlink"/>
      <w:u w:val="single"/>
    </w:rPr>
  </w:style>
  <w:style w:type="paragraph" w:customStyle="1" w:styleId="Default">
    <w:name w:val="Default"/>
    <w:rsid w:val="00026ACE"/>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26ACE"/>
    <w:pPr>
      <w:spacing w:line="201" w:lineRule="atLeast"/>
    </w:pPr>
    <w:rPr>
      <w:rFonts w:cstheme="minorBidi"/>
      <w:color w:val="auto"/>
    </w:rPr>
  </w:style>
  <w:style w:type="character" w:customStyle="1" w:styleId="A4">
    <w:name w:val="A4"/>
    <w:uiPriority w:val="99"/>
    <w:rsid w:val="006960BC"/>
    <w:rPr>
      <w:rFonts w:cs="Minion Pro"/>
      <w:color w:val="221E1F"/>
      <w:sz w:val="11"/>
      <w:szCs w:val="11"/>
    </w:rPr>
  </w:style>
  <w:style w:type="paragraph" w:styleId="Title">
    <w:name w:val="Title"/>
    <w:basedOn w:val="Normal"/>
    <w:next w:val="Normal"/>
    <w:link w:val="TitleChar"/>
    <w:uiPriority w:val="10"/>
    <w:qFormat/>
    <w:rsid w:val="0083411A"/>
    <w:pPr>
      <w:jc w:val="center"/>
    </w:pPr>
    <w:rPr>
      <w:rFonts w:ascii="Franklin Gothic Demi" w:hAnsi="Franklin Gothic Demi"/>
      <w:color w:val="129096" w:themeColor="accent1"/>
      <w:sz w:val="28"/>
    </w:rPr>
  </w:style>
  <w:style w:type="character" w:customStyle="1" w:styleId="TitleChar">
    <w:name w:val="Title Char"/>
    <w:basedOn w:val="DefaultParagraphFont"/>
    <w:link w:val="Title"/>
    <w:uiPriority w:val="10"/>
    <w:rsid w:val="0083411A"/>
    <w:rPr>
      <w:rFonts w:ascii="Franklin Gothic Demi" w:hAnsi="Franklin Gothic Demi"/>
      <w:color w:val="129096" w:themeColor="accent1"/>
      <w:sz w:val="28"/>
    </w:rPr>
  </w:style>
  <w:style w:type="paragraph" w:styleId="Subtitle">
    <w:name w:val="Subtitle"/>
    <w:basedOn w:val="Normal"/>
    <w:next w:val="Normal"/>
    <w:link w:val="SubtitleChar"/>
    <w:uiPriority w:val="11"/>
    <w:qFormat/>
    <w:rsid w:val="008621E2"/>
    <w:pPr>
      <w:jc w:val="center"/>
    </w:pPr>
  </w:style>
  <w:style w:type="character" w:customStyle="1" w:styleId="SubtitleChar">
    <w:name w:val="Subtitle Char"/>
    <w:basedOn w:val="DefaultParagraphFont"/>
    <w:link w:val="Subtitle"/>
    <w:uiPriority w:val="11"/>
    <w:rsid w:val="00862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525">
      <w:bodyDiv w:val="1"/>
      <w:marLeft w:val="0"/>
      <w:marRight w:val="0"/>
      <w:marTop w:val="0"/>
      <w:marBottom w:val="0"/>
      <w:divBdr>
        <w:top w:val="none" w:sz="0" w:space="0" w:color="auto"/>
        <w:left w:val="none" w:sz="0" w:space="0" w:color="auto"/>
        <w:bottom w:val="none" w:sz="0" w:space="0" w:color="auto"/>
        <w:right w:val="none" w:sz="0" w:space="0" w:color="auto"/>
      </w:divBdr>
    </w:div>
    <w:div w:id="80610907">
      <w:bodyDiv w:val="1"/>
      <w:marLeft w:val="0"/>
      <w:marRight w:val="0"/>
      <w:marTop w:val="0"/>
      <w:marBottom w:val="0"/>
      <w:divBdr>
        <w:top w:val="none" w:sz="0" w:space="0" w:color="auto"/>
        <w:left w:val="none" w:sz="0" w:space="0" w:color="auto"/>
        <w:bottom w:val="none" w:sz="0" w:space="0" w:color="auto"/>
        <w:right w:val="none" w:sz="0" w:space="0" w:color="auto"/>
      </w:divBdr>
      <w:divsChild>
        <w:div w:id="471560600">
          <w:marLeft w:val="547"/>
          <w:marRight w:val="0"/>
          <w:marTop w:val="0"/>
          <w:marBottom w:val="0"/>
          <w:divBdr>
            <w:top w:val="none" w:sz="0" w:space="0" w:color="auto"/>
            <w:left w:val="none" w:sz="0" w:space="0" w:color="auto"/>
            <w:bottom w:val="none" w:sz="0" w:space="0" w:color="auto"/>
            <w:right w:val="none" w:sz="0" w:space="0" w:color="auto"/>
          </w:divBdr>
        </w:div>
      </w:divsChild>
    </w:div>
    <w:div w:id="230390686">
      <w:bodyDiv w:val="1"/>
      <w:marLeft w:val="0"/>
      <w:marRight w:val="0"/>
      <w:marTop w:val="0"/>
      <w:marBottom w:val="0"/>
      <w:divBdr>
        <w:top w:val="none" w:sz="0" w:space="0" w:color="auto"/>
        <w:left w:val="none" w:sz="0" w:space="0" w:color="auto"/>
        <w:bottom w:val="none" w:sz="0" w:space="0" w:color="auto"/>
        <w:right w:val="none" w:sz="0" w:space="0" w:color="auto"/>
      </w:divBdr>
      <w:divsChild>
        <w:div w:id="1736854240">
          <w:marLeft w:val="547"/>
          <w:marRight w:val="0"/>
          <w:marTop w:val="0"/>
          <w:marBottom w:val="0"/>
          <w:divBdr>
            <w:top w:val="none" w:sz="0" w:space="0" w:color="auto"/>
            <w:left w:val="none" w:sz="0" w:space="0" w:color="auto"/>
            <w:bottom w:val="none" w:sz="0" w:space="0" w:color="auto"/>
            <w:right w:val="none" w:sz="0" w:space="0" w:color="auto"/>
          </w:divBdr>
        </w:div>
      </w:divsChild>
    </w:div>
    <w:div w:id="292489282">
      <w:bodyDiv w:val="1"/>
      <w:marLeft w:val="0"/>
      <w:marRight w:val="0"/>
      <w:marTop w:val="0"/>
      <w:marBottom w:val="0"/>
      <w:divBdr>
        <w:top w:val="none" w:sz="0" w:space="0" w:color="auto"/>
        <w:left w:val="none" w:sz="0" w:space="0" w:color="auto"/>
        <w:bottom w:val="none" w:sz="0" w:space="0" w:color="auto"/>
        <w:right w:val="none" w:sz="0" w:space="0" w:color="auto"/>
      </w:divBdr>
    </w:div>
    <w:div w:id="807943377">
      <w:bodyDiv w:val="1"/>
      <w:marLeft w:val="0"/>
      <w:marRight w:val="0"/>
      <w:marTop w:val="0"/>
      <w:marBottom w:val="0"/>
      <w:divBdr>
        <w:top w:val="none" w:sz="0" w:space="0" w:color="auto"/>
        <w:left w:val="none" w:sz="0" w:space="0" w:color="auto"/>
        <w:bottom w:val="none" w:sz="0" w:space="0" w:color="auto"/>
        <w:right w:val="none" w:sz="0" w:space="0" w:color="auto"/>
      </w:divBdr>
      <w:divsChild>
        <w:div w:id="1932156512">
          <w:marLeft w:val="547"/>
          <w:marRight w:val="0"/>
          <w:marTop w:val="0"/>
          <w:marBottom w:val="0"/>
          <w:divBdr>
            <w:top w:val="none" w:sz="0" w:space="0" w:color="auto"/>
            <w:left w:val="none" w:sz="0" w:space="0" w:color="auto"/>
            <w:bottom w:val="none" w:sz="0" w:space="0" w:color="auto"/>
            <w:right w:val="none" w:sz="0" w:space="0" w:color="auto"/>
          </w:divBdr>
        </w:div>
      </w:divsChild>
    </w:div>
    <w:div w:id="1270547960">
      <w:bodyDiv w:val="1"/>
      <w:marLeft w:val="0"/>
      <w:marRight w:val="0"/>
      <w:marTop w:val="0"/>
      <w:marBottom w:val="0"/>
      <w:divBdr>
        <w:top w:val="none" w:sz="0" w:space="0" w:color="auto"/>
        <w:left w:val="none" w:sz="0" w:space="0" w:color="auto"/>
        <w:bottom w:val="none" w:sz="0" w:space="0" w:color="auto"/>
        <w:right w:val="none" w:sz="0" w:space="0" w:color="auto"/>
      </w:divBdr>
      <w:divsChild>
        <w:div w:id="484054693">
          <w:marLeft w:val="0"/>
          <w:marRight w:val="0"/>
          <w:marTop w:val="0"/>
          <w:marBottom w:val="0"/>
          <w:divBdr>
            <w:top w:val="none" w:sz="0" w:space="0" w:color="auto"/>
            <w:left w:val="none" w:sz="0" w:space="0" w:color="auto"/>
            <w:bottom w:val="none" w:sz="0" w:space="0" w:color="auto"/>
            <w:right w:val="none" w:sz="0" w:space="0" w:color="auto"/>
          </w:divBdr>
        </w:div>
        <w:div w:id="727537961">
          <w:marLeft w:val="0"/>
          <w:marRight w:val="0"/>
          <w:marTop w:val="0"/>
          <w:marBottom w:val="0"/>
          <w:divBdr>
            <w:top w:val="none" w:sz="0" w:space="0" w:color="auto"/>
            <w:left w:val="none" w:sz="0" w:space="0" w:color="auto"/>
            <w:bottom w:val="none" w:sz="0" w:space="0" w:color="auto"/>
            <w:right w:val="none" w:sz="0" w:space="0" w:color="auto"/>
          </w:divBdr>
        </w:div>
      </w:divsChild>
    </w:div>
    <w:div w:id="1799883322">
      <w:bodyDiv w:val="1"/>
      <w:marLeft w:val="0"/>
      <w:marRight w:val="0"/>
      <w:marTop w:val="0"/>
      <w:marBottom w:val="0"/>
      <w:divBdr>
        <w:top w:val="none" w:sz="0" w:space="0" w:color="auto"/>
        <w:left w:val="none" w:sz="0" w:space="0" w:color="auto"/>
        <w:bottom w:val="none" w:sz="0" w:space="0" w:color="auto"/>
        <w:right w:val="none" w:sz="0" w:space="0" w:color="auto"/>
      </w:divBdr>
    </w:div>
    <w:div w:id="2084570953">
      <w:bodyDiv w:val="1"/>
      <w:marLeft w:val="0"/>
      <w:marRight w:val="0"/>
      <w:marTop w:val="0"/>
      <w:marBottom w:val="0"/>
      <w:divBdr>
        <w:top w:val="none" w:sz="0" w:space="0" w:color="auto"/>
        <w:left w:val="none" w:sz="0" w:space="0" w:color="auto"/>
        <w:bottom w:val="none" w:sz="0" w:space="0" w:color="auto"/>
        <w:right w:val="none" w:sz="0" w:space="0" w:color="auto"/>
      </w:divBdr>
    </w:div>
    <w:div w:id="21189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AL + ULM">
      <a:dk1>
        <a:srgbClr val="4E4E4E"/>
      </a:dk1>
      <a:lt1>
        <a:srgbClr val="FFFFFF"/>
      </a:lt1>
      <a:dk2>
        <a:srgbClr val="6A6A6A"/>
      </a:dk2>
      <a:lt2>
        <a:srgbClr val="FFFFFF"/>
      </a:lt2>
      <a:accent1>
        <a:srgbClr val="129096"/>
      </a:accent1>
      <a:accent2>
        <a:srgbClr val="11B4C3"/>
      </a:accent2>
      <a:accent3>
        <a:srgbClr val="82CCB5"/>
      </a:accent3>
      <a:accent4>
        <a:srgbClr val="C4DC70"/>
      </a:accent4>
      <a:accent5>
        <a:srgbClr val="860029"/>
      </a:accent5>
      <a:accent6>
        <a:srgbClr val="FDB913"/>
      </a:accent6>
      <a:hlink>
        <a:srgbClr val="129096"/>
      </a:hlink>
      <a:folHlink>
        <a:srgbClr val="11B4C3"/>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29AD1-12A0-4034-AA83-D64C6917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Torres</dc:creator>
  <cp:keywords/>
  <dc:description/>
  <cp:lastModifiedBy>Taylor Voisin</cp:lastModifiedBy>
  <cp:revision>2</cp:revision>
  <cp:lastPrinted>2019-09-24T16:19:00Z</cp:lastPrinted>
  <dcterms:created xsi:type="dcterms:W3CDTF">2023-08-12T01:55:00Z</dcterms:created>
  <dcterms:modified xsi:type="dcterms:W3CDTF">2023-08-12T01:55:00Z</dcterms:modified>
</cp:coreProperties>
</file>