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9A" w:rsidRDefault="00323C9A" w:rsidP="00323C9A">
      <w:pPr>
        <w:spacing w:after="180"/>
        <w:rPr>
          <w:rFonts w:ascii="system-ui" w:hAnsi="system-ui"/>
        </w:rPr>
      </w:pPr>
      <w:r>
        <w:rPr>
          <w:rFonts w:ascii="system-ui" w:hAnsi="system-ui"/>
          <w:b/>
          <w:bCs/>
        </w:rPr>
        <w:t>Here are reliable sources offering free downloadable PDFs or printable pamphlets focused on depression in older adults. These are from government and nonprofit organizations.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National</w:t>
      </w:r>
      <w:proofErr w:type="gramEnd"/>
      <w:r>
        <w:rPr>
          <w:rFonts w:ascii="system-ui" w:hAnsi="system-ui"/>
          <w:b/>
          <w:bCs/>
        </w:rPr>
        <w:t xml:space="preserve"> Institute on Aging (NIA): “Depression and Older Adults”</w:t>
      </w:r>
      <w:r>
        <w:rPr>
          <w:rFonts w:ascii="system-ui" w:hAnsi="system-ui"/>
          <w:b/>
          <w:bCs/>
        </w:rPr>
        <w:br/>
        <w:t>A comprehensive booklet covering signs, symptoms, causes, and treatment options.</w:t>
      </w:r>
      <w:r>
        <w:rPr>
          <w:rFonts w:ascii="system-ui" w:hAnsi="system-ui"/>
          <w:b/>
          <w:bCs/>
        </w:rPr>
        <w:br/>
        <w:t>Download: </w:t>
      </w:r>
      <w:hyperlink r:id="rId4" w:history="1">
        <w:r>
          <w:rPr>
            <w:rStyle w:val="Hyperlink"/>
            <w:rFonts w:ascii="system-ui" w:hAnsi="system-ui"/>
            <w:b/>
            <w:bCs/>
          </w:rPr>
          <w:t>https://order.nia.nih.gov/sites/default/files/2025-04/older-adults-and-depression-nih.pdf</w:t>
        </w:r>
      </w:hyperlink>
      <w:r>
        <w:rPr>
          <w:rFonts w:ascii="system-ui" w:hAnsi="system-ui"/>
          <w:b/>
          <w:bCs/>
        </w:rPr>
        <w:t> 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National</w:t>
      </w:r>
      <w:proofErr w:type="gramEnd"/>
      <w:r>
        <w:rPr>
          <w:rFonts w:ascii="system-ui" w:hAnsi="system-ui"/>
          <w:b/>
          <w:bCs/>
        </w:rPr>
        <w:t xml:space="preserve"> Institute of Mental Health (NIMH): “Depression in Older Adults” Brochure</w:t>
      </w:r>
      <w:r>
        <w:rPr>
          <w:rFonts w:ascii="system-ui" w:hAnsi="system-ui"/>
          <w:b/>
          <w:bCs/>
        </w:rPr>
        <w:br/>
        <w:t>Easy-to-read overview of symptoms, myths, and help-seeking strategies.</w:t>
      </w:r>
      <w:r>
        <w:rPr>
          <w:rFonts w:ascii="system-ui" w:hAnsi="system-ui"/>
          <w:b/>
          <w:bCs/>
        </w:rPr>
        <w:br/>
        <w:t>Download: </w:t>
      </w:r>
      <w:hyperlink r:id="rId5" w:history="1">
        <w:r>
          <w:rPr>
            <w:rStyle w:val="Hyperlink"/>
            <w:rFonts w:ascii="system-ui" w:hAnsi="system-ui"/>
            <w:b/>
            <w:bCs/>
          </w:rPr>
          <w:t>https://www.nimh.nih.gov/health/publications/older-adults-and-depression</w:t>
        </w:r>
      </w:hyperlink>
      <w:r>
        <w:rPr>
          <w:rFonts w:ascii="system-ui" w:hAnsi="system-ui"/>
          <w:b/>
          <w:bCs/>
        </w:rPr>
        <w:t xml:space="preserve"> (via </w:t>
      </w:r>
      <w:proofErr w:type="spellStart"/>
      <w:r>
        <w:rPr>
          <w:rFonts w:ascii="system-ui" w:hAnsi="system-ui"/>
          <w:b/>
          <w:bCs/>
        </w:rPr>
        <w:t>GeroCentral</w:t>
      </w:r>
      <w:proofErr w:type="spellEnd"/>
      <w:r>
        <w:rPr>
          <w:rFonts w:ascii="system-ui" w:hAnsi="system-ui"/>
          <w:b/>
          <w:bCs/>
        </w:rPr>
        <w:t xml:space="preserve"> link) 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SAMHSA</w:t>
      </w:r>
      <w:proofErr w:type="gramEnd"/>
      <w:r>
        <w:rPr>
          <w:rFonts w:ascii="system-ui" w:hAnsi="system-ui"/>
          <w:b/>
          <w:bCs/>
        </w:rPr>
        <w:t>: “Good Mental Health is Ageless” Brochure</w:t>
      </w:r>
      <w:r>
        <w:rPr>
          <w:rFonts w:ascii="system-ui" w:hAnsi="system-ui"/>
          <w:b/>
          <w:bCs/>
        </w:rPr>
        <w:br/>
        <w:t>Focuses on recognizing depression and emotional issues in older adults, with practical steps.</w:t>
      </w:r>
      <w:r>
        <w:rPr>
          <w:rFonts w:ascii="system-ui" w:hAnsi="system-ui"/>
          <w:b/>
          <w:bCs/>
        </w:rPr>
        <w:br/>
        <w:t>Download: </w:t>
      </w:r>
      <w:hyperlink r:id="rId6" w:history="1">
        <w:r>
          <w:rPr>
            <w:rStyle w:val="Hyperlink"/>
            <w:rFonts w:ascii="system-ui" w:hAnsi="system-ui"/>
            <w:b/>
            <w:bCs/>
          </w:rPr>
          <w:t>https://library.samhsa.gov/product/good-mental-health-ageless/sma15-3618</w:t>
        </w:r>
      </w:hyperlink>
      <w:r>
        <w:rPr>
          <w:rFonts w:ascii="system-ui" w:hAnsi="system-ui"/>
          <w:b/>
          <w:bCs/>
        </w:rPr>
        <w:t> 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Centre</w:t>
      </w:r>
      <w:proofErr w:type="gramEnd"/>
      <w:r>
        <w:rPr>
          <w:rFonts w:ascii="system-ui" w:hAnsi="system-ui"/>
          <w:b/>
          <w:bCs/>
        </w:rPr>
        <w:t xml:space="preserve"> for Addiction and Mental Health (CAMH): “Depression in Older Adults” Guide</w:t>
      </w:r>
      <w:r>
        <w:rPr>
          <w:rFonts w:ascii="system-ui" w:hAnsi="system-ui"/>
          <w:b/>
          <w:bCs/>
        </w:rPr>
        <w:br/>
        <w:t>Explains differences from normal aging, symptoms, and support for families.</w:t>
      </w:r>
      <w:r>
        <w:rPr>
          <w:rFonts w:ascii="system-ui" w:hAnsi="system-ui"/>
          <w:b/>
          <w:bCs/>
        </w:rPr>
        <w:br/>
        <w:t>Download: </w:t>
      </w:r>
      <w:hyperlink r:id="rId7" w:history="1">
        <w:r>
          <w:rPr>
            <w:rStyle w:val="Hyperlink"/>
            <w:rFonts w:ascii="system-ui" w:hAnsi="system-ui"/>
            <w:b/>
            <w:bCs/>
          </w:rPr>
          <w:t>https://www.camh.ca/en/health-info/guides-and-publications/depression-in-older-adults</w:t>
        </w:r>
      </w:hyperlink>
      <w:r>
        <w:rPr>
          <w:rFonts w:ascii="system-ui" w:hAnsi="system-ui"/>
          <w:b/>
          <w:bCs/>
        </w:rPr>
        <w:t> 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PAHO</w:t>
      </w:r>
      <w:proofErr w:type="gramEnd"/>
      <w:r>
        <w:rPr>
          <w:rFonts w:ascii="system-ui" w:hAnsi="system-ui"/>
          <w:b/>
          <w:bCs/>
        </w:rPr>
        <w:t>/WHO: “Handout: Depression as You Get Older”</w:t>
      </w:r>
      <w:r>
        <w:rPr>
          <w:rFonts w:ascii="system-ui" w:hAnsi="system-ui"/>
          <w:b/>
          <w:bCs/>
        </w:rPr>
        <w:br/>
        <w:t>Short guide on symptoms, suicide risks, and coping strategies.</w:t>
      </w:r>
      <w:r>
        <w:rPr>
          <w:rFonts w:ascii="system-ui" w:hAnsi="system-ui"/>
          <w:b/>
          <w:bCs/>
        </w:rPr>
        <w:br/>
        <w:t>Download: </w:t>
      </w:r>
      <w:hyperlink r:id="rId8" w:history="1">
        <w:r>
          <w:rPr>
            <w:rStyle w:val="Hyperlink"/>
            <w:rFonts w:ascii="system-ui" w:hAnsi="system-ui"/>
            <w:b/>
            <w:bCs/>
          </w:rPr>
          <w:t>https://www.paho.org/en/documents/handout-depression-you-get-older</w:t>
        </w:r>
      </w:hyperlink>
      <w:r>
        <w:rPr>
          <w:rFonts w:ascii="system-ui" w:hAnsi="system-ui"/>
          <w:b/>
          <w:bCs/>
        </w:rPr>
        <w:t> </w:t>
      </w:r>
    </w:p>
    <w:p w:rsidR="00323C9A" w:rsidRDefault="00323C9A" w:rsidP="00323C9A">
      <w:pPr>
        <w:spacing w:before="180" w:after="180"/>
        <w:rPr>
          <w:rFonts w:ascii="system-ui" w:hAnsi="system-ui"/>
          <w:sz w:val="33"/>
          <w:szCs w:val="33"/>
        </w:rPr>
      </w:pPr>
      <w:r>
        <w:rPr>
          <w:rFonts w:ascii="system-ui" w:hAnsi="system-ui"/>
          <w:b/>
          <w:bCs/>
          <w:sz w:val="33"/>
          <w:szCs w:val="33"/>
        </w:rPr>
        <w:t>Free Pamphlets and Resources on Dementia in Older Adults</w:t>
      </w:r>
    </w:p>
    <w:p w:rsidR="00323C9A" w:rsidRDefault="00323C9A" w:rsidP="00323C9A">
      <w:pPr>
        <w:spacing w:after="180"/>
        <w:rPr>
          <w:rFonts w:ascii="system-ui" w:hAnsi="system-ui"/>
        </w:rPr>
      </w:pPr>
      <w:r>
        <w:rPr>
          <w:rFonts w:ascii="system-ui" w:hAnsi="system-ui"/>
          <w:b/>
          <w:bCs/>
        </w:rPr>
        <w:t>These resources include brochures and booklets tailored for patients, caregivers, and families, available as free PDFs.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Alzheimer’s</w:t>
      </w:r>
      <w:proofErr w:type="gramEnd"/>
      <w:r>
        <w:rPr>
          <w:rFonts w:ascii="system-ui" w:hAnsi="system-ui"/>
          <w:b/>
          <w:bCs/>
        </w:rPr>
        <w:t xml:space="preserve"> Association: Downloadable Publications on Dementia</w:t>
      </w:r>
      <w:r>
        <w:rPr>
          <w:rFonts w:ascii="system-ui" w:hAnsi="system-ui"/>
          <w:b/>
          <w:bCs/>
        </w:rPr>
        <w:br/>
        <w:t>Collection of pamphlets on topics like early signs, caregiving, and living with dementia.</w:t>
      </w:r>
      <w:r>
        <w:rPr>
          <w:rFonts w:ascii="system-ui" w:hAnsi="system-ui"/>
          <w:b/>
          <w:bCs/>
        </w:rPr>
        <w:br/>
        <w:t>Download hub: </w:t>
      </w:r>
      <w:hyperlink r:id="rId9" w:history="1">
        <w:r>
          <w:rPr>
            <w:rStyle w:val="Hyperlink"/>
            <w:rFonts w:ascii="system-ui" w:hAnsi="system-ui"/>
            <w:b/>
            <w:bCs/>
          </w:rPr>
          <w:t>https://www.alz.org/help-support/resources/publications</w:t>
        </w:r>
      </w:hyperlink>
      <w:r>
        <w:rPr>
          <w:rFonts w:ascii="system-ui" w:hAnsi="system-ui"/>
          <w:b/>
          <w:bCs/>
        </w:rPr>
        <w:t> </w:t>
      </w:r>
    </w:p>
    <w:p w:rsidR="00323C9A" w:rsidRDefault="00323C9A" w:rsidP="00323C9A">
      <w:pPr>
        <w:spacing w:after="180"/>
        <w:ind w:left="359" w:hanging="239"/>
        <w:rPr>
          <w:rFonts w:ascii="system-ui" w:hAnsi="system-ui"/>
        </w:rPr>
      </w:pPr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National</w:t>
      </w:r>
      <w:proofErr w:type="gramEnd"/>
      <w:r>
        <w:rPr>
          <w:rFonts w:ascii="system-ui" w:hAnsi="system-ui"/>
          <w:b/>
          <w:bCs/>
        </w:rPr>
        <w:t xml:space="preserve"> Institute on Aging (NIA): Alzheimer’s and Dementia Publications</w:t>
      </w:r>
      <w:r>
        <w:rPr>
          <w:rFonts w:ascii="system-ui" w:hAnsi="system-ui"/>
          <w:b/>
          <w:bCs/>
        </w:rPr>
        <w:br/>
        <w:t>Free PDFs on understanding dementia, caregiving tips, and related conditions.</w:t>
      </w:r>
      <w:r>
        <w:rPr>
          <w:rFonts w:ascii="system-ui" w:hAnsi="system-ui"/>
          <w:b/>
          <w:bCs/>
        </w:rPr>
        <w:br/>
        <w:t>Download: </w:t>
      </w:r>
      <w:hyperlink r:id="rId10" w:history="1">
        <w:r>
          <w:rPr>
            <w:rStyle w:val="Hyperlink"/>
            <w:rFonts w:ascii="system-ui" w:hAnsi="system-ui"/>
            <w:b/>
            <w:bCs/>
          </w:rPr>
          <w:t>https://order.nia.nih.gov/view-all-alzhemer-pubs</w:t>
        </w:r>
      </w:hyperlink>
      <w:r>
        <w:rPr>
          <w:rFonts w:ascii="system-ui" w:hAnsi="system-ui"/>
          <w:b/>
          <w:bCs/>
        </w:rPr>
        <w:t> </w:t>
      </w:r>
    </w:p>
    <w:p w:rsidR="00912269" w:rsidRDefault="00323C9A" w:rsidP="00323C9A">
      <w:r>
        <w:rPr>
          <w:rFonts w:ascii="system-ui" w:hAnsi="system-ui"/>
          <w:b/>
          <w:bCs/>
        </w:rPr>
        <w:t>•</w:t>
      </w:r>
      <w:proofErr w:type="gramStart"/>
      <w:r>
        <w:rPr>
          <w:rFonts w:ascii="system-ui" w:hAnsi="system-ui"/>
          <w:b/>
          <w:bCs/>
        </w:rPr>
        <w:t>  Alzheimer</w:t>
      </w:r>
      <w:proofErr w:type="gramEnd"/>
      <w:r>
        <w:rPr>
          <w:rFonts w:ascii="system-ui" w:hAnsi="system-ui"/>
          <w:b/>
          <w:bCs/>
        </w:rPr>
        <w:t xml:space="preserve"> Society of British Columbia: Print Resources on Dementia</w:t>
      </w:r>
      <w:r>
        <w:rPr>
          <w:rFonts w:ascii="system-ui" w:hAnsi="system-ui"/>
          <w:b/>
          <w:bCs/>
        </w:rPr>
        <w:br/>
        <w:t xml:space="preserve">Fact sheets and brochures on symptoms, rights, and specific types like </w:t>
      </w:r>
      <w:proofErr w:type="spellStart"/>
      <w:r>
        <w:rPr>
          <w:rFonts w:ascii="system-ui" w:hAnsi="system-ui"/>
          <w:b/>
          <w:bCs/>
        </w:rPr>
        <w:t>Lewy</w:t>
      </w:r>
      <w:proofErr w:type="spellEnd"/>
      <w:r>
        <w:rPr>
          <w:rFonts w:ascii="system-ui" w:hAnsi="system-ui"/>
          <w:b/>
          <w:bCs/>
        </w:rPr>
        <w:t xml:space="preserve"> body dementia.</w:t>
      </w:r>
      <w:r>
        <w:rPr>
          <w:rFonts w:ascii="system-ui" w:hAnsi="system-ui"/>
          <w:b/>
          <w:bCs/>
        </w:rPr>
        <w:br/>
        <w:t>Download: </w:t>
      </w:r>
      <w:hyperlink r:id="rId11" w:history="1">
        <w:r>
          <w:rPr>
            <w:rStyle w:val="Hyperlink"/>
            <w:rFonts w:ascii="system-ui" w:hAnsi="system-ui"/>
            <w:b/>
            <w:bCs/>
          </w:rPr>
          <w:t>https://alzheimer.ca/bc/en/help-support/programs-services/dementia-resources-bc/print-resources</w:t>
        </w:r>
      </w:hyperlink>
      <w:bookmarkStart w:id="0" w:name="_GoBack"/>
      <w:bookmarkEnd w:id="0"/>
    </w:p>
    <w:sectPr w:rsidR="0091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9A"/>
    <w:rsid w:val="00323C9A"/>
    <w:rsid w:val="0091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C245C-4091-4A86-A3A3-207441B3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paho.org/en/documents/handout-depression-you-get-older__;!!CCC_mTA!7SpnaD7pWP5EYCqNCdM-fvgZ0f1RkQuHGWCRZKUFFJ_0KHVgL1ymNJcEf9n87GWzrRn1HYFpw0xWL1zwSyaFNic$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www.camh.ca/en/health-info/guides-and-publications/depression-in-older-adults__;!!CCC_mTA!7SpnaD7pWP5EYCqNCdM-fvgZ0f1RkQuHGWCRZKUFFJ_0KHVgL1ymNJcEf9n87GWzrRn1HYFpw0xWL1zww06jY0c$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library.samhsa.gov/product/good-mental-health-ageless/sma15-3618__;!!CCC_mTA!7SpnaD7pWP5EYCqNCdM-fvgZ0f1RkQuHGWCRZKUFFJ_0KHVgL1ymNJcEf9n87GWzrRn1HYFpw0xWL1zwRm9okS4$" TargetMode="External"/><Relationship Id="rId11" Type="http://schemas.openxmlformats.org/officeDocument/2006/relationships/hyperlink" Target="https://urldefense.com/v3/__https:/alzheimer.ca/bc/en/help-support/programs-services/dementia-resources-bc/print-resources__;!!CCC_mTA!7SpnaD7pWP5EYCqNCdM-fvgZ0f1RkQuHGWCRZKUFFJ_0KHVgL1ymNJcEf9n87GWzrRn1HYFpw0xWL1zwHj4S-Sw$" TargetMode="External"/><Relationship Id="rId5" Type="http://schemas.openxmlformats.org/officeDocument/2006/relationships/hyperlink" Target="https://urldefense.com/v3/__https:/www.nimh.nih.gov/health/publications/older-adults-and-depression__;!!CCC_mTA!7SpnaD7pWP5EYCqNCdM-fvgZ0f1RkQuHGWCRZKUFFJ_0KHVgL1ymNJcEf9n87GWzrRn1HYFpw0xWL1zwSXfJghM$" TargetMode="External"/><Relationship Id="rId10" Type="http://schemas.openxmlformats.org/officeDocument/2006/relationships/hyperlink" Target="https://urldefense.com/v3/__https:/order.nia.nih.gov/view-all-alzhemer-pubs__;!!CCC_mTA!7SpnaD7pWP5EYCqNCdM-fvgZ0f1RkQuHGWCRZKUFFJ_0KHVgL1ymNJcEf9n87GWzrRn1HYFpw0xWL1zwLwGEkGg$" TargetMode="External"/><Relationship Id="rId4" Type="http://schemas.openxmlformats.org/officeDocument/2006/relationships/hyperlink" Target="https://urldefense.com/v3/__https:/order.nia.nih.gov/sites/default/files/2025-04/older-adults-and-depression-nih.pdf__;!!CCC_mTA!7SpnaD7pWP5EYCqNCdM-fvgZ0f1RkQuHGWCRZKUFFJ_0KHVgL1ymNJcEf9n87GWzrRn1HYFpw0xWL1zwH4ufsaE$" TargetMode="External"/><Relationship Id="rId9" Type="http://schemas.openxmlformats.org/officeDocument/2006/relationships/hyperlink" Target="https://urldefense.com/v3/__https:/www.alz.org/help-support/resources/publications__;!!CCC_mTA!7SpnaD7pWP5EYCqNCdM-fvgZ0f1RkQuHGWCRZKUFFJ_0KHVgL1ymNJcEf9n87GWzrRn1HYFpw0xWL1zwKv8SV00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Chrisey Smith</dc:creator>
  <cp:keywords/>
  <dc:description/>
  <cp:lastModifiedBy>Chrisey Smith</cp:lastModifiedBy>
  <cp:revision>1</cp:revision>
  <dcterms:created xsi:type="dcterms:W3CDTF">2025-11-18T19:16:00Z</dcterms:created>
  <dcterms:modified xsi:type="dcterms:W3CDTF">2025-11-18T19:17:00Z</dcterms:modified>
</cp:coreProperties>
</file>